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Судья Воскобойник А.Н.                                     дело № 22-378/2017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АПЕЛЛЯЦИОННОЕ ОПРЕДЕЛЕНИЕ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20 марта 2017 года г. Белгород.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Белгородский областной суд в составе: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председательствующего Кондрашова П.П.,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судей Мартюшенко Э.В. и Сидорова С.С.,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при секретаре судебного заседания Сандуевой К.И.,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с участием: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- осужденного Посинего А.Г.,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- защитника – адвоката Золотухина Б.А.,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- представителя потерпевшего Л.В.В.- адвоката Горяинова А.А.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рассмотрел в открытом судебном заседании уголовное дело по апелляционной жалобе представителя потерпевшего Горяинова А.А. на приговор Грайворонского районного суда Белгородской области от 25 января 2017 года, которым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Посиний А.Г. …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осужден по части 1 статьи 115 УК РФ к штрафу в размере 35 000 рублей.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На основании части 5 статьи 72 УК РФ Посиний А.Г. от отбывания назначенного наказания освобожден.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Постановлено взыскать с Посинего А.Г.: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- в пользу потерпевшего Л.В.В. в качестве компенсации морального вреда 50 000 рублей;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- процессуальные издержки, связанные с выплатой вознаграждения представителю потерпевшего, в сумме 50 000 рублей.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Заслушав доклад судьи Мартюшенко Э.В., изложившего обстоятельства дела и существо апелляционных притязаний заявителя, выступления представителя потерпевшего Горяинова А.А., поддержавшего доводы жалобы об отмене приговора и вынесении нового решения, возражения осужденного Посинего А.Г.. защитника Золотухина Б.А. и прокурора Миропольской Е.В., полагавших апелляционную жалобу оставить без удовлетворения, апелляционный суд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УСТАНОВИЛ: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Приговором суда Посиний А.Г. признан виновным в умышленном причинении Л.В.В. легкого вреда здоровью, вызвавшего его кратковременное расстройство, при следующих обстоятельствах.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Около 2 часов 26 марта 2016 года вблизи дома № … Белгородской области между Посиним А.Г. и Л.В.В. на почве внезапно возникших личных неприязненных отношений, вызванных взаимными оскорблениями, возникла ссора, переросшая в драку.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В ходе конфликта Посиний А.Г. нанес Л.В.В. пять ударов кулаком в …, чем причинил последнему …, повлекшие в своей совокупности легкий вред здоровью.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В судебном заседании Посиний А.Г. свою вину в совершении преступления не признал.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В апелляционной жалобе представитель потерпевшего Горяинов А.А. ставит вопрос об отмене приговора как незаконного и необоснованного, сославшись на несоответствие изложенных в нем выводов фактическим обстоятельствам дела.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Полагает необоснованной переквалификацию действий осужденного с части 2 статьи 318 УК РФ на часть 1 статьи 115 УК РФ. Заявляет, что преступление в отношении Л.В.В. совершено из мести за его работу в пограничной службе, препятствующей контрабандистской деятельности Посинего А.Г..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Сообщает, что в приговоре суд не привел мотивы, по которым отдал предпочтение одним доказательствам перед другими, необоснованно принял за основу показания виновного, не дал надлежащей оценки тому, что в момент совершения преступления Посиний А.Г. был вооружен ножом. Обращает внимание, что суд проигнорировал заключение эксперта о наличии на ноже следов крови и пота, которые могли происходить от смешения биологического материала осужденного и потерпевшего. Не придал значения суд и действиям Посинего А.Г., сокрывшего кроссовки со следами крови на крыше дома.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Автор жалобы считает ошибочным вывод суда о том, что Л.В.В. не участвовал в задержаниях Посинего А.Г.. Утверждает, что потерпевший являлся дежурным офицером и лично отправлял пограничный наряд в составе К.О.Н., Ч.М.М. и А.Г.Л., которые осуществляли задержание осужденного.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Выражает мнение, что суд превратно истолковал смысл исследованных в судебном заседании совместных фотоснимков Посинего А.Г. и Л.В.В.. Настаивает на порочности показаний М.А.А., Г.Я.И., К.М.Г.(приятелей Посинего А.Г.) о том, что потерпевший и осужденный являлись друзьями.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Отмечает, что в ходе предварительного и судебного следствия виновный неоднократно изменял показания, однако причины этого судом не выяснялись.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Заявляет, что заключение эксперта № 106 в части локализации следов крови на одежде, опровергает показания Посинего А.Г. о механизме причинения Л.В.В. телесных повреждений.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Наряду с этим, представитель указывает, что во вводной части приговора не содержатся сведения о гражданских истце и ответчике, а в описательно-мотивировочной его части нет объяснений столь малому размеру взысканной компенсации морального вреда, хотя семья потерпевшего не только была испугана произошедшим, но и вынуждена сменить место проживания.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Ходатайствует о вынесении нового решения, признании Посинего А.Г. виновным в совершении преступления, предусмотренного частью 2 статьи 318 УК РФ и назначении ему справедливого наказания. Просит взыскать с него в пользу потерпевшего 700 000 рублей в качестве компенсации морального вреда.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В возражениях защитник З.Б.А. просит апелляционную жалобу представителя потерпевшего оставить без удовлетворения.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Изучив материалы дела, и проверив доводы апелляционной жалобы представителя потерпевшего, суд второй инстанции не находит оснований для их удовлетворения.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Вывод суда о виновности Посинего А.Г. в умышленном причинении Л.В.В. легкого вреда здоровью основан на доказательствах, исследованных всесторонне, полно и объективно.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Содержание доказательств, их анализ и оценка приводятся в обжалуемом судебном акте, и замечаний апелляционной инстанции не вызывают.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    Помимо показаний осужденного и потерпевшего Л.В.В., признавших факт конфликта, сопровождавшегося применением насилия, вина Посинего А.Г. в совершении преступления подтверждается </w:t>
      </w:r>
      <w:r>
        <w:rPr>
          <w:rFonts w:ascii="Arial" w:hAnsi="Arial" w:cs="Arial"/>
          <w:color w:val="000000"/>
          <w:sz w:val="17"/>
          <w:szCs w:val="17"/>
        </w:rPr>
        <w:lastRenderedPageBreak/>
        <w:t>заключениями судебно-медицинских экспертиз, установивших количество, локализацию, степень тяжести, давность и механизм образования у пострадавшего телесных повреждений (т.3 л.д. 38-39,т.4 л.д. 51-54, 80-91), заключениями биологических экспертиз о наличии на одежде и обуви противников следов крови и пота друг друга (т.3 л.д. 76-81, 92-95, 121-127, 138-145, 183-190, 201-205, 240-243), протоколами осмотров и другими доказательствами, допустимость которых сомнений не вызывает.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В жалобе представитель Горяинов А.А. не ставит под сомнение факт конфликта, имевшего место между Л.В.В. и Посиним А.Г., закончившегося получением первым легкого вреда здоровью.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Что касается доводов заявителя о необоснованной переквалификации действий осужденного с части 2 статьи 318 УК РФ на часть 1 статьи 115 УК РФ, то апелляционная инстанция находит их неубедительными по следующим причинам.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По смыслу статьи 318 УК РФ уголовная ответственность за данное преступление наступает только в тех случаях, когда насилие к представителю власти (которым, несомненно, является потерпевший Л.В.В.) применяется в связи с исполнением им своих служебных обязанностей.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  <w:t>    Далее, рассмотрим стороны конфликта.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Итак, потерпевший Л.В.В. - на момент преступления состоял в должности оперативного уполномоченного отделения отдела пограничной комендатуры в г. Грайвороне Пограничного управления ФСБ России по Белгородской и Воронежской областям (т.6 л.д. 205).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В число его обязанностей, применительно к рассматриваемому делу, в числе прочего, входило: задержание на вверенном отделу участке нарушителей Государственной границы РФ, пограничного режима, а также иных правонарушителей; добывать информацию об угрозах безопасности России по направлению пограничной деятельности в пределах вверенного участка, на глубину пограничного района (Грайворонский район); осуществлять оперативно-розыскные мероприятия по выявлению, предупреждению и пресечению преступлений и правонарушений, отнесенных законодателем к подведомственности пограничных органов ФСБ, принимать участие в этих мероприятиях, опросах задержанных граждан; устанавливать отношения сотрудничества и работать с лицами, давшими на то согласие (т.6 л.д. 220-221).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Осужденный Посиний А.Г. – житель г. Грайворона, индивидуальный предприниматель, привлекался к административной ответственности: 13 марта 2016 года – по части 1 статьи 18.2 КоАП РФ за нарушение пограничного режима в пограничной зоне; 14 марта 2016 года – по части 1 статьи 16.1 КоАП РФ за нарушение порядка прибытия товара на таможенную территорию Таможенного союза путем его перемещения помимо мест перемещения товаров через таможенную границу; 30 мая 2016 года – по части 1 статьи 16.1 КоАП РФ, совершенное 13 марта 2016 года (т.5 л.д.130, 192, 240-243).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Таким образом, вне всяких сомнений, интересы Л.В.В. и Посинего А.Г. антагонистичны: первый – блюститель порядка, второй - его нарушитель.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На этом доводы представителя Горяинова А.А. утрачивают свою силу.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Как правильно указал суд в приговоре, потерпевший Л.В.В. не принимал личного участия в задержаниях контрабандного товара, перемещаемого Посиним А.Г. помимо таможенной границы.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Это обстоятельство подтверждается показаниями сотрудников пограничной службы К.О.Н., Ч.М.М., Г.Р.И., Г.Е.А., Ш.Р.С. и А.Г.Л..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Апелляционный суд находит неубедительной ссылку представителя Горяинова А.А. на то, что Л.В.В., являясь дежурным офицером, лично определил место несения службы пограничному наряду в составе К.О.Н., Ч.М.М. и А.Г.Л., задержавшему осужденного.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Так, материалы уголовного дела не содержат доказательств, подтверждающих, что данная информация о роли потерпевшего, являющаяся строго конфиденциальной, была известна Посинему А.Г..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Кроме того, согласно выписке из книги пограничной службы за 21 марта 2016 года время дежурства Л.В.В. определялось периодом с 4.30 до 7 часов.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Данный факт входит в противоречие с показаниями К.О.Н., Ч.М.М. и А.Г.Л. о том, что потерпевший определял им место несения службы в 20 часов названных суток.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В этой связи утверждения автора жалобы о том, что преступление в отношении Л.В.В. совершено Посиним А.Г. из мести за его работу в пограничной службе, препятствующей контрабандистской деятельности осужденного, представляются более чем сомнительными.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Из показаний Посинего А.Г. следует, что с потерпевшим Л.В.В. знаком с 2014 года. Оба были осведомлены о роде деятельности друг друга, что не препятствовало их приятельским отношениям. Виделись еженедельно, совместно занимались спортом, проводили досуг.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К началу 2016 года их взаимоотношения испортились. Желание разобраться в них и послужило поводом к встрече.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В ночь конфликта приехал к дому Л.В.В., заранее условившись с ним об этом. Для разговора они проехали к автодрому, где потерпевший потребовал от него «долю» прибыли от контрабандной деятельности.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Возникший спор вылился в ссору, переросшую в обоюдную драку, в ходе которой он разбил в кровь нос потерпевшему. Этим конфликт был исчерпан, оба успокоились, и он отвез Л.В.В. домой.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Осужденный отрицает, что использовал нож и обрез ружья для того, чтобы усадить потерпевшего в свой автомобиль. Настаивает, что Л.В.В. сел в его транспортное средство добровольно. Сам, Посиний А.Г., автомобиль не покидал.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Эти показания Посинего А.Г. стороной обвинения не были опровергнуты в судебном заседании и в плане достоверности выглядят более предпочтительными на фоне объяснений Л.В.В. причин встречи и мотивов конфликта.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К такому выводу апелляционный суд приходит в силу следующих фактов, признанных потерпевшей стороной.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Так, детализация телефонных соединений свидетельствует об активном общении Посинего А.Г. и Л.В.В., как посредством телефонных переговоров, так и СМС-сообщений.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В период с 14 марта по 22 марта 2016 года потерпевший и осужденный не менее 16 раз созванивались и переписывались, несколько раз поздней ночью (т.4 л.д. 138-145, 210-216).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lastRenderedPageBreak/>
        <w:t>    Пояснение Л.В.В. о том, что это «общение» могло носить характер понуждения Посинего А.Г. к уплате штрафа за совершенное административное правонарушение, представляется малоубедительным.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Не имеется в материалах дела и доказательств тому, что осужденный сотрудничал с потерпевшим и оказывал ему помощь в выявлении, предупреждении и пресечении преступлений и правонарушений.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Вызывает недоумение и то, что виновному были известны такие сведения о личной жизни Л.В.В., какие не могли стать его достоянием, не будь между ними доверительных (приятельских, тесных) отношений.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Так, еще на стадии предварительного следствия Посиний А.Г. указывал, что ему известно, что 22 марта 2017 года Л.В.В. был переведен по службе в г. Валуйки, что у потерпевшего есть сын, проживающий в другом регионе, алиментарные и долговые обязательства.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Эти факты потерпевший подтвердил в судебном заседании.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На фотографиях, представленных стороной защиты, запечатлено совместное времяпрепровождение Посинего А.Г. и Л.В.В. в кафе за одним столом, в отсутствие других лиц, 25 октября 2014 года. Позы и мимика потерпевшего и осужденного не оставляют сомнений в их товариществе (т.7 л.д. 200-203).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Л.В.В. и его представитель не ставили под сомнение достоверность этих фотоснимков.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По свидетельству М.А.А., осужденный и потерпевший совместно посещали спортивный зал, которым он заведует.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Обращает на себя внимание и поведение Посинего А.Г. после конфликта - отвозит потерпевшего домой, заезжает по дороге в магазин, где покупает Л.В.В. пиво и сигареты, от которых тот не отказывается. Несмотря на то, что осужденный на время покупки покинул автомобиль, потерпевший не сбежал, а терпеливо (учитывая перелом носа) дождался Посинего А.Г..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Удивляет и то, что после расставания с осужденным, Л.В.В., будучи сотрудником правоохранительных органов, с заявлением о преступлении обратился только спустя 3 часа.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При таких обстоятельствах суд обоснованно пришел к выводу о применении Посиний А.Г. насилия к Л.В.В. из личной неприязни, а отнюдь не ввиду служебной деятельности последнего.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Доводы потерпевшего о том, что осужденный усадил его в автомобиль, угрожая оружием, объективно не подтвердились. В ходе предварительного следствия обрез ружья обнаружен не был.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Следует отметить, что Л.В.В., сообщая о применении Посиним А.Г. оружия, также называл и пистолет, что повод усомниться в правдивости его показаний.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Что касается ножа, обнаруженного в автомобиле осужденного, то согласно заключению биолога на нем имеются следы, которые могли произойти от смешения пота и крови обоих фигурантов (т.1 л.д. 24-38, т.3 л.д. 138-145).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Это обстоятельство не дает веских оснований считать, что Посиний А.Г. ножом угрожал Л.В.В., вполне допуская иное объяснение.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Сокрытие осужденным кроссовок со следами крови представляется заурядным обстоятельством. Нет ничего удивительного в том, что лицо совершившее преступление, предпринимает действия по сокрытию его следов.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В приговоре суд привел мотивы, по которым отдал предпочтение одним доказательствам перед другими. Объективность выводов суда представляется очевидной.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С учетом этого действия Посиний А.Г. по части 1 статьи 115 УК РФ судом квалифицированы правильно.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Поэтому доводы апелляционной жалобы представителя Г.А.А. в этой части удовлетворению не подлежат.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Наказание ему назначено с учетом категории преступления (небольшой тяжести), данных о личности, характеризующейся удовлетворительно, смягчающего обстоятельства – наличия малолетних детей.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Размер компенсации морального вреда, подлежащей взысканию с виновного, судом установлен с учетом положений статей 151 ГК РФ, исходя из характера причиненных Л.В.В. повреждений (легкий вред здоровью), степени физических и нравственных страданий потерпевшего, принципов разумности и справедливости (соразмерности).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Вот почему суд второй инстанции находит приговор законным и обоснованным, а апелляционную жалобу представителя потерпевшего – подлежащей оставлению без удовлетворения.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Несогласие представителя Горяинова А.А. с приговором, постановленным в отношении Посинего А.Г., апелляционный суд связывает с субъективной переоценкой заявителя исследованных доказательств и интерпретации фактов сообразно интересам доверителя.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Что касается отсутствия во вводной части приговора сведений о гражданских истце и ответчике, то в силу статьи 389.17 УПК РФ данное обстоятельство не является основанием для отмены или изменения судебного акта.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Руководствуясь статьями 389.20, 389.28 и 389.33 УПК РФ, апелляционный суд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ОПРЕДЕЛИЛ: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Приговор Грайворонского районного суда Белгородской области от 25 января 2017 года в отношении Посинего А.Г. оставить без изменения, а апелляционную жалобу представителя потерпевшего Л.В.В. – адвоката Горяинова А.А. – без удовлетворения.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Председательствующий</w:t>
      </w:r>
    </w:p>
    <w:p w:rsidR="00104312" w:rsidRDefault="00104312" w:rsidP="00104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  Судьи</w:t>
      </w:r>
    </w:p>
    <w:p w:rsidR="00827AE3" w:rsidRPr="00104312" w:rsidRDefault="00827AE3" w:rsidP="00104312"/>
    <w:sectPr w:rsidR="00827AE3" w:rsidRPr="00104312" w:rsidSect="00827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04312"/>
    <w:rsid w:val="00104312"/>
    <w:rsid w:val="00827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2427</Words>
  <Characters>13834</Characters>
  <Application>Microsoft Office Word</Application>
  <DocSecurity>0</DocSecurity>
  <Lines>115</Lines>
  <Paragraphs>32</Paragraphs>
  <ScaleCrop>false</ScaleCrop>
  <Company/>
  <LinksUpToDate>false</LinksUpToDate>
  <CharactersWithSpaces>16229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</cp:lastModifiedBy>
  <cp:revision>3</cp:revision>
  <dcterms:created xsi:type="dcterms:W3CDTF">2017-04-02T19:14:00Z</dcterms:created>
  <dcterms:modified xsi:type="dcterms:W3CDTF">2017-04-02T19:14:00Z</dcterms:modified>
</cp:coreProperties>
</file>