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Layout w:type="fixed"/>
        <w:tblLook w:val="0000"/>
      </w:tblPr>
      <w:tblGrid>
        <w:gridCol w:w="4820"/>
        <w:gridCol w:w="4820"/>
      </w:tblGrid>
      <w:tr w:rsidR="00D120CD" w:rsidRPr="00855F15" w:rsidTr="00D120CD">
        <w:trPr>
          <w:trHeight w:hRule="exact" w:val="2139"/>
        </w:trPr>
        <w:tc>
          <w:tcPr>
            <w:tcW w:w="9640" w:type="dxa"/>
            <w:gridSpan w:val="2"/>
          </w:tcPr>
          <w:p w:rsidR="00D120CD" w:rsidRPr="00855F15" w:rsidRDefault="006C7C96" w:rsidP="006C7C96">
            <w:pPr>
              <w:ind w:right="34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Проект</w:t>
            </w:r>
          </w:p>
        </w:tc>
      </w:tr>
      <w:tr w:rsidR="00D120CD" w:rsidRPr="00855F15" w:rsidTr="00D120CD">
        <w:trPr>
          <w:trHeight w:val="1867"/>
        </w:trPr>
        <w:tc>
          <w:tcPr>
            <w:tcW w:w="9640" w:type="dxa"/>
            <w:gridSpan w:val="2"/>
          </w:tcPr>
          <w:p w:rsidR="00D120CD" w:rsidRPr="00855F15" w:rsidRDefault="00D120CD" w:rsidP="00D120CD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</w:p>
          <w:p w:rsidR="00D120CD" w:rsidRPr="00855F15" w:rsidRDefault="00D120CD" w:rsidP="00D120CD">
            <w:pPr>
              <w:spacing w:after="80" w:line="240" w:lineRule="auto"/>
              <w:jc w:val="center"/>
              <w:rPr>
                <w:b/>
                <w:sz w:val="40"/>
                <w:szCs w:val="40"/>
              </w:rPr>
            </w:pPr>
            <w:r w:rsidRPr="00855F15">
              <w:rPr>
                <w:b/>
                <w:sz w:val="40"/>
                <w:szCs w:val="40"/>
              </w:rPr>
              <w:t>ПОСТАНОВЛЕНИЕ</w:t>
            </w:r>
          </w:p>
          <w:p w:rsidR="00D120CD" w:rsidRPr="00855F15" w:rsidRDefault="00D120CD" w:rsidP="00D120C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855F15">
              <w:rPr>
                <w:b/>
                <w:sz w:val="40"/>
                <w:szCs w:val="40"/>
              </w:rPr>
              <w:t>ПЛЕНУМА ВЕРХОВНОГО СУДА</w:t>
            </w:r>
          </w:p>
          <w:p w:rsidR="00D120CD" w:rsidRPr="00855F15" w:rsidRDefault="00D120CD" w:rsidP="00D120CD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855F15">
              <w:rPr>
                <w:b/>
                <w:sz w:val="40"/>
                <w:szCs w:val="40"/>
              </w:rPr>
              <w:t>РОССИЙСКОЙ ФЕДЕРАЦИИ</w:t>
            </w:r>
          </w:p>
        </w:tc>
      </w:tr>
      <w:tr w:rsidR="00D120CD" w:rsidRPr="00855F15" w:rsidTr="006C7C96">
        <w:trPr>
          <w:trHeight w:val="382"/>
        </w:trPr>
        <w:tc>
          <w:tcPr>
            <w:tcW w:w="9640" w:type="dxa"/>
            <w:gridSpan w:val="2"/>
            <w:vAlign w:val="bottom"/>
          </w:tcPr>
          <w:p w:rsidR="00D120CD" w:rsidRPr="00855F15" w:rsidRDefault="00D120CD" w:rsidP="006C7C96">
            <w:pPr>
              <w:pStyle w:val="3"/>
              <w:spacing w:after="0"/>
              <w:ind w:right="34" w:firstLine="34"/>
              <w:jc w:val="center"/>
              <w:rPr>
                <w:szCs w:val="28"/>
                <w:u w:val="single"/>
              </w:rPr>
            </w:pPr>
            <w:r w:rsidRPr="00855F15">
              <w:rPr>
                <w:szCs w:val="28"/>
              </w:rPr>
              <w:t>№</w:t>
            </w:r>
          </w:p>
        </w:tc>
      </w:tr>
      <w:tr w:rsidR="00D120CD" w:rsidRPr="00855F15" w:rsidTr="00D120CD">
        <w:trPr>
          <w:trHeight w:val="199"/>
        </w:trPr>
        <w:tc>
          <w:tcPr>
            <w:tcW w:w="9640" w:type="dxa"/>
            <w:gridSpan w:val="2"/>
          </w:tcPr>
          <w:p w:rsidR="00D120CD" w:rsidRPr="00855F15" w:rsidRDefault="00D120CD" w:rsidP="00D120CD">
            <w:pPr>
              <w:spacing w:after="0"/>
              <w:ind w:firstLine="709"/>
              <w:jc w:val="center"/>
              <w:rPr>
                <w:rFonts w:eastAsia="Arial Unicode MS"/>
              </w:rPr>
            </w:pPr>
          </w:p>
        </w:tc>
      </w:tr>
      <w:tr w:rsidR="00D120CD" w:rsidRPr="00855F15" w:rsidTr="00D120CD">
        <w:trPr>
          <w:trHeight w:val="403"/>
        </w:trPr>
        <w:tc>
          <w:tcPr>
            <w:tcW w:w="4820" w:type="dxa"/>
          </w:tcPr>
          <w:p w:rsidR="00D120CD" w:rsidRPr="00855F15" w:rsidRDefault="00D120CD" w:rsidP="00D120CD">
            <w:pPr>
              <w:ind w:firstLine="34"/>
            </w:pPr>
            <w:r w:rsidRPr="00855F15">
              <w:t>г. Москва</w:t>
            </w:r>
          </w:p>
        </w:tc>
        <w:tc>
          <w:tcPr>
            <w:tcW w:w="4820" w:type="dxa"/>
          </w:tcPr>
          <w:p w:rsidR="00D120CD" w:rsidRPr="00855F15" w:rsidRDefault="00D120CD" w:rsidP="00D120CD">
            <w:pPr>
              <w:ind w:right="34" w:firstLine="34"/>
              <w:jc w:val="right"/>
            </w:pPr>
            <w:r w:rsidRPr="00855F15">
              <w:t>__ 2022 г.</w:t>
            </w:r>
          </w:p>
        </w:tc>
      </w:tr>
    </w:tbl>
    <w:p w:rsidR="00D120CD" w:rsidRDefault="00D120CD" w:rsidP="00D120CD">
      <w:pPr>
        <w:spacing w:after="0" w:line="240" w:lineRule="auto"/>
        <w:jc w:val="center"/>
        <w:rPr>
          <w:b/>
        </w:rPr>
      </w:pPr>
    </w:p>
    <w:p w:rsidR="006C7C96" w:rsidRPr="00855F15" w:rsidRDefault="006C7C96" w:rsidP="00D120CD">
      <w:pPr>
        <w:spacing w:after="0" w:line="240" w:lineRule="auto"/>
        <w:jc w:val="center"/>
        <w:rPr>
          <w:b/>
        </w:rPr>
      </w:pPr>
    </w:p>
    <w:p w:rsidR="00D120CD" w:rsidRPr="00855F15" w:rsidRDefault="00C95D86" w:rsidP="006C7C96">
      <w:pPr>
        <w:spacing w:after="0" w:line="240" w:lineRule="auto"/>
        <w:jc w:val="center"/>
        <w:rPr>
          <w:b/>
        </w:rPr>
      </w:pPr>
      <w:r w:rsidRPr="00855F15">
        <w:rPr>
          <w:b/>
        </w:rPr>
        <w:t xml:space="preserve">О некоторых вопросах судебной практики </w:t>
      </w:r>
      <w:r w:rsidR="00450FD0">
        <w:rPr>
          <w:b/>
        </w:rPr>
        <w:br/>
      </w:r>
      <w:r w:rsidRPr="00855F15">
        <w:rPr>
          <w:b/>
        </w:rPr>
        <w:t>по уголовным делам о</w:t>
      </w:r>
      <w:r w:rsidR="006C7C96">
        <w:rPr>
          <w:b/>
        </w:rPr>
        <w:t> </w:t>
      </w:r>
      <w:r w:rsidRPr="00855F15">
        <w:rPr>
          <w:b/>
        </w:rPr>
        <w:t>преступлениях против правосудия</w:t>
      </w:r>
    </w:p>
    <w:p w:rsidR="001F2FE4" w:rsidRPr="00260EEA" w:rsidRDefault="001F2FE4" w:rsidP="00C95D86">
      <w:pPr>
        <w:spacing w:after="0" w:line="240" w:lineRule="auto"/>
        <w:jc w:val="center"/>
        <w:rPr>
          <w:sz w:val="24"/>
          <w:szCs w:val="24"/>
        </w:rPr>
      </w:pPr>
    </w:p>
    <w:p w:rsidR="00C95D86" w:rsidRPr="006C7C96" w:rsidRDefault="00C95D86" w:rsidP="00C95D86">
      <w:pPr>
        <w:spacing w:after="0" w:line="240" w:lineRule="auto"/>
        <w:jc w:val="center"/>
        <w:rPr>
          <w:b/>
          <w:sz w:val="24"/>
          <w:szCs w:val="24"/>
        </w:rPr>
      </w:pPr>
    </w:p>
    <w:p w:rsidR="00D120CD" w:rsidRPr="00855F15" w:rsidRDefault="00D120CD" w:rsidP="00D120CD">
      <w:pPr>
        <w:spacing w:after="0" w:line="240" w:lineRule="auto"/>
        <w:ind w:firstLine="709"/>
        <w:jc w:val="both"/>
      </w:pPr>
      <w:r w:rsidRPr="00855F15">
        <w:t xml:space="preserve">В целях обеспечения единообразного применения судами законодательства об уголовной ответственности за преступления против правосудия, предусмотренные статьями 301, 302, 303, 306, 307 Уголовного кодекса Российской Федерации, Пленум Верховного Суда Российской Федерации, руководствуясь </w:t>
      </w:r>
      <w:hyperlink r:id="rId8" w:history="1">
        <w:r w:rsidRPr="00855F15">
          <w:t>статьей  126</w:t>
        </w:r>
      </w:hyperlink>
      <w:r w:rsidRPr="00855F15">
        <w:t xml:space="preserve"> Конституции Российской Федерации, </w:t>
      </w:r>
      <w:hyperlink r:id="rId9" w:history="1">
        <w:r w:rsidRPr="00855F15">
          <w:t>статьями  2</w:t>
        </w:r>
      </w:hyperlink>
      <w:r w:rsidRPr="00855F15">
        <w:t>  и  </w:t>
      </w:r>
      <w:hyperlink r:id="rId10" w:history="1">
        <w:r w:rsidRPr="00855F15">
          <w:t>5</w:t>
        </w:r>
      </w:hyperlink>
      <w:r w:rsidRPr="00855F15">
        <w:t xml:space="preserve"> Федерального конституционного закона от 5 </w:t>
      </w:r>
      <w:r w:rsidR="006C7C96">
        <w:t> </w:t>
      </w:r>
      <w:r w:rsidRPr="00855F15">
        <w:t>февраля 2014 </w:t>
      </w:r>
      <w:r w:rsidR="006C7C96">
        <w:t> </w:t>
      </w:r>
      <w:r w:rsidRPr="00855F15">
        <w:t xml:space="preserve">года № 3-ФКЗ «О Верховном Суде Российской Федерации», </w:t>
      </w:r>
      <w:r w:rsidRPr="00855F15">
        <w:rPr>
          <w:w w:val="150"/>
        </w:rPr>
        <w:t>постановляет</w:t>
      </w:r>
      <w:r w:rsidRPr="00855F15">
        <w:t xml:space="preserve"> дать судам следующие разъяснения:</w:t>
      </w:r>
    </w:p>
    <w:p w:rsidR="00D120CD" w:rsidRPr="00855F15" w:rsidRDefault="00D120CD" w:rsidP="00D120CD">
      <w:pPr>
        <w:spacing w:after="0" w:line="240" w:lineRule="auto"/>
        <w:ind w:firstLine="709"/>
        <w:jc w:val="both"/>
        <w:rPr>
          <w:bCs/>
        </w:rPr>
      </w:pPr>
    </w:p>
    <w:p w:rsidR="00F7039E" w:rsidRPr="00F7039E" w:rsidRDefault="00D120CD" w:rsidP="00F703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B0F0"/>
        </w:rPr>
      </w:pPr>
      <w:r w:rsidRPr="00855F15">
        <w:rPr>
          <w:bCs/>
        </w:rPr>
        <w:t>1. </w:t>
      </w:r>
      <w:proofErr w:type="gramStart"/>
      <w:r w:rsidRPr="00855F15">
        <w:rPr>
          <w:bCs/>
        </w:rPr>
        <w:t>Обратить внимание судов на необходимость при рассмотрении уголовных дел о преступлениях, пре</w:t>
      </w:r>
      <w:r w:rsidR="00966C7F">
        <w:rPr>
          <w:bCs/>
        </w:rPr>
        <w:t>дусмотренных статьями</w:t>
      </w:r>
      <w:r w:rsidR="00EC0965" w:rsidRPr="00855F15">
        <w:rPr>
          <w:bCs/>
        </w:rPr>
        <w:t xml:space="preserve"> </w:t>
      </w:r>
      <w:r w:rsidRPr="00855F15">
        <w:t xml:space="preserve">301, 302, 303, 306, 307 </w:t>
      </w:r>
      <w:r w:rsidRPr="00855F15">
        <w:rPr>
          <w:bCs/>
        </w:rPr>
        <w:t xml:space="preserve">Уголовного кодекса Российской Федерации (далее также – УК РФ), </w:t>
      </w:r>
      <w:r w:rsidR="00EC0965" w:rsidRPr="00855F15">
        <w:rPr>
          <w:bCs/>
        </w:rPr>
        <w:t>руководствоваться</w:t>
      </w:r>
      <w:r w:rsidRPr="00855F15">
        <w:rPr>
          <w:bCs/>
        </w:rPr>
        <w:t xml:space="preserve"> положения</w:t>
      </w:r>
      <w:r w:rsidR="00EC0965" w:rsidRPr="00855F15">
        <w:rPr>
          <w:bCs/>
        </w:rPr>
        <w:t>ми</w:t>
      </w:r>
      <w:r w:rsidRPr="00855F15">
        <w:rPr>
          <w:bCs/>
        </w:rPr>
        <w:t xml:space="preserve"> </w:t>
      </w:r>
      <w:r w:rsidR="008C1179" w:rsidRPr="00855F15">
        <w:rPr>
          <w:lang w:eastAsia="ru-RU"/>
        </w:rPr>
        <w:t>федеральных законов, которые</w:t>
      </w:r>
      <w:r w:rsidRPr="00855F15">
        <w:rPr>
          <w:lang w:eastAsia="ru-RU"/>
        </w:rPr>
        <w:t xml:space="preserve"> наряду с Уголовно-процессуальным кодексом Российской Ф</w:t>
      </w:r>
      <w:r w:rsidR="008C1179" w:rsidRPr="00855F15">
        <w:rPr>
          <w:lang w:eastAsia="ru-RU"/>
        </w:rPr>
        <w:t>едерации (далее</w:t>
      </w:r>
      <w:r w:rsidR="00275FB5">
        <w:rPr>
          <w:lang w:eastAsia="ru-RU"/>
        </w:rPr>
        <w:t xml:space="preserve"> также </w:t>
      </w:r>
      <w:r w:rsidR="008C1179" w:rsidRPr="00855F15">
        <w:rPr>
          <w:lang w:eastAsia="ru-RU"/>
        </w:rPr>
        <w:t>–</w:t>
      </w:r>
      <w:r w:rsidR="000C0504">
        <w:rPr>
          <w:lang w:eastAsia="ru-RU"/>
        </w:rPr>
        <w:t> </w:t>
      </w:r>
      <w:r w:rsidR="00275FB5">
        <w:rPr>
          <w:lang w:eastAsia="ru-RU"/>
        </w:rPr>
        <w:t xml:space="preserve"> </w:t>
      </w:r>
      <w:r w:rsidR="008C1179" w:rsidRPr="00855F15">
        <w:rPr>
          <w:lang w:eastAsia="ru-RU"/>
        </w:rPr>
        <w:t>УПК</w:t>
      </w:r>
      <w:r w:rsidR="000C0504">
        <w:rPr>
          <w:lang w:eastAsia="ru-RU"/>
        </w:rPr>
        <w:t>  </w:t>
      </w:r>
      <w:r w:rsidR="008C1179" w:rsidRPr="00855F15">
        <w:rPr>
          <w:lang w:eastAsia="ru-RU"/>
        </w:rPr>
        <w:t>РФ)</w:t>
      </w:r>
      <w:r w:rsidRPr="00855F15">
        <w:rPr>
          <w:lang w:eastAsia="ru-RU"/>
        </w:rPr>
        <w:t xml:space="preserve"> регламентируют основания и порядок содержания лиц, задержанных или заключенных под стражу в качестве подозреваемых, обвиняемых, проведения </w:t>
      </w:r>
      <w:proofErr w:type="spellStart"/>
      <w:r w:rsidRPr="00855F15">
        <w:rPr>
          <w:lang w:eastAsia="ru-RU"/>
        </w:rPr>
        <w:t>оперативно-р</w:t>
      </w:r>
      <w:r w:rsidR="004B4666">
        <w:rPr>
          <w:lang w:eastAsia="ru-RU"/>
        </w:rPr>
        <w:t>а</w:t>
      </w:r>
      <w:r w:rsidRPr="00855F15">
        <w:rPr>
          <w:lang w:eastAsia="ru-RU"/>
        </w:rPr>
        <w:t>зыскных</w:t>
      </w:r>
      <w:proofErr w:type="spellEnd"/>
      <w:r w:rsidRPr="00855F15">
        <w:rPr>
          <w:lang w:eastAsia="ru-RU"/>
        </w:rPr>
        <w:t xml:space="preserve"> мероприятий и</w:t>
      </w:r>
      <w:proofErr w:type="gramEnd"/>
      <w:r w:rsidRPr="00855F15">
        <w:rPr>
          <w:lang w:eastAsia="ru-RU"/>
        </w:rPr>
        <w:t xml:space="preserve"> </w:t>
      </w:r>
      <w:proofErr w:type="gramStart"/>
      <w:r w:rsidRPr="00855F15">
        <w:rPr>
          <w:lang w:eastAsia="ru-RU"/>
        </w:rPr>
        <w:t xml:space="preserve">использования результатов </w:t>
      </w:r>
      <w:proofErr w:type="spellStart"/>
      <w:r w:rsidRPr="00855F15">
        <w:rPr>
          <w:lang w:eastAsia="ru-RU"/>
        </w:rPr>
        <w:t>оперативно-р</w:t>
      </w:r>
      <w:r w:rsidR="004B4666">
        <w:rPr>
          <w:lang w:eastAsia="ru-RU"/>
        </w:rPr>
        <w:t>а</w:t>
      </w:r>
      <w:r w:rsidRPr="00855F15">
        <w:rPr>
          <w:lang w:eastAsia="ru-RU"/>
        </w:rPr>
        <w:t>зыскной</w:t>
      </w:r>
      <w:proofErr w:type="spellEnd"/>
      <w:r w:rsidRPr="00855F15">
        <w:rPr>
          <w:lang w:eastAsia="ru-RU"/>
        </w:rPr>
        <w:t xml:space="preserve"> деятельности, порядок осуществления </w:t>
      </w:r>
      <w:r w:rsidRPr="00855F15">
        <w:t xml:space="preserve">судебно-экспертной деятельности, </w:t>
      </w:r>
      <w:r w:rsidRPr="00855F15">
        <w:rPr>
          <w:lang w:eastAsia="ru-RU"/>
        </w:rPr>
        <w:t xml:space="preserve">а также </w:t>
      </w:r>
      <w:r w:rsidR="008C1179" w:rsidRPr="00855F15">
        <w:rPr>
          <w:bCs/>
        </w:rPr>
        <w:t>учитывать</w:t>
      </w:r>
      <w:r w:rsidR="008C1179" w:rsidRPr="00855F15">
        <w:rPr>
          <w:lang w:eastAsia="ru-RU"/>
        </w:rPr>
        <w:t xml:space="preserve"> </w:t>
      </w:r>
      <w:r w:rsidRPr="00855F15">
        <w:rPr>
          <w:lang w:eastAsia="ru-RU"/>
        </w:rPr>
        <w:t xml:space="preserve">нормы, </w:t>
      </w:r>
      <w:r w:rsidRPr="00855F15">
        <w:rPr>
          <w:bCs/>
        </w:rPr>
        <w:t xml:space="preserve">содержащиеся, в частности, в Арбитражном процессуальном </w:t>
      </w:r>
      <w:r w:rsidR="00616E5E">
        <w:rPr>
          <w:bCs/>
        </w:rPr>
        <w:t>кодексе Российской</w:t>
      </w:r>
      <w:r w:rsidR="004F0D68">
        <w:rPr>
          <w:bCs/>
        </w:rPr>
        <w:t>   </w:t>
      </w:r>
      <w:r w:rsidRPr="00855F15">
        <w:rPr>
          <w:bCs/>
        </w:rPr>
        <w:t>Федерации, Гражданском процессуальном кодексе Российской</w:t>
      </w:r>
      <w:r w:rsidR="004F0D68">
        <w:rPr>
          <w:bCs/>
        </w:rPr>
        <w:t>  </w:t>
      </w:r>
      <w:r w:rsidRPr="00855F15">
        <w:rPr>
          <w:bCs/>
        </w:rPr>
        <w:t>Федерации, Кодексе административного судопроизводства Российской</w:t>
      </w:r>
      <w:r w:rsidR="00616E5E">
        <w:rPr>
          <w:bCs/>
        </w:rPr>
        <w:t xml:space="preserve"> </w:t>
      </w:r>
      <w:r w:rsidRPr="00855F15">
        <w:rPr>
          <w:bCs/>
        </w:rPr>
        <w:t xml:space="preserve">Федерации, Кодексе Российской Федерации об </w:t>
      </w:r>
      <w:r w:rsidRPr="00B93D49">
        <w:rPr>
          <w:bCs/>
        </w:rPr>
        <w:lastRenderedPageBreak/>
        <w:t>административных правонарушениях,</w:t>
      </w:r>
      <w:r w:rsidRPr="00B93D49">
        <w:rPr>
          <w:lang w:eastAsia="ru-RU"/>
        </w:rPr>
        <w:t xml:space="preserve"> устанавливающие порядок собирания, </w:t>
      </w:r>
      <w:r w:rsidR="00966C7F" w:rsidRPr="00B93D49">
        <w:rPr>
          <w:lang w:eastAsia="ru-RU"/>
        </w:rPr>
        <w:t xml:space="preserve">проверки и оценки доказательств, </w:t>
      </w:r>
      <w:r w:rsidR="00405711" w:rsidRPr="00B93D49">
        <w:rPr>
          <w:lang w:eastAsia="ru-RU"/>
        </w:rPr>
        <w:t xml:space="preserve">а также </w:t>
      </w:r>
      <w:r w:rsidR="00117426" w:rsidRPr="00B93D49">
        <w:rPr>
          <w:bCs/>
        </w:rPr>
        <w:t>состав, полномочия, права и</w:t>
      </w:r>
      <w:r w:rsidR="00F7039E">
        <w:rPr>
          <w:bCs/>
        </w:rPr>
        <w:t> </w:t>
      </w:r>
      <w:r w:rsidR="00117426" w:rsidRPr="00B93D49">
        <w:rPr>
          <w:bCs/>
        </w:rPr>
        <w:t xml:space="preserve">обязанности </w:t>
      </w:r>
      <w:r w:rsidRPr="00B93D49">
        <w:rPr>
          <w:bCs/>
        </w:rPr>
        <w:t>участников соответс</w:t>
      </w:r>
      <w:r w:rsidR="00791204" w:rsidRPr="00B93D49">
        <w:rPr>
          <w:bCs/>
        </w:rPr>
        <w:t>твующего вида судопроизводства</w:t>
      </w:r>
      <w:r w:rsidR="0083324B" w:rsidRPr="00B93D49">
        <w:rPr>
          <w:bCs/>
        </w:rPr>
        <w:t>.</w:t>
      </w:r>
      <w:r w:rsidR="003E2E75">
        <w:rPr>
          <w:bCs/>
          <w:color w:val="00B0F0"/>
        </w:rPr>
        <w:t xml:space="preserve"> </w:t>
      </w:r>
      <w:proofErr w:type="gramEnd"/>
    </w:p>
    <w:p w:rsidR="00D120CD" w:rsidRPr="00B93D49" w:rsidRDefault="00D120CD" w:rsidP="00B52333">
      <w:pPr>
        <w:spacing w:after="0" w:line="240" w:lineRule="auto"/>
        <w:ind w:firstLine="709"/>
        <w:jc w:val="both"/>
      </w:pPr>
      <w:r w:rsidRPr="00B93D49">
        <w:rPr>
          <w:bCs/>
        </w:rPr>
        <w:t xml:space="preserve">2. Под заведомо незаконным задержанием, ответственность за которое предусмотрена частью 1 статьи 301 УК РФ, </w:t>
      </w:r>
      <w:r w:rsidRPr="00B93D49">
        <w:t>следует понимать совершение дознавателем, начальником подразделения дознания, начальником органа дознания, следователем,</w:t>
      </w:r>
      <w:r w:rsidRPr="00B93D49">
        <w:rPr>
          <w:bCs/>
          <w:lang w:eastAsia="ru-RU"/>
        </w:rPr>
        <w:t xml:space="preserve"> руководителем следственного органа </w:t>
      </w:r>
      <w:r w:rsidRPr="00B93D49">
        <w:t xml:space="preserve">или по их поручению иным должностным лицом </w:t>
      </w:r>
      <w:r w:rsidR="00FB6767" w:rsidRPr="00B93D49">
        <w:t xml:space="preserve">умышленных </w:t>
      </w:r>
      <w:r w:rsidRPr="00B93D49">
        <w:t>действий</w:t>
      </w:r>
      <w:r w:rsidR="00FB6767" w:rsidRPr="00B93D49">
        <w:t>, направленных</w:t>
      </w:r>
      <w:r w:rsidRPr="00B93D49">
        <w:t xml:space="preserve"> </w:t>
      </w:r>
      <w:r w:rsidR="00FB6767" w:rsidRPr="00B93D49">
        <w:t xml:space="preserve">на незаконное </w:t>
      </w:r>
      <w:r w:rsidRPr="00B93D49">
        <w:t>применени</w:t>
      </w:r>
      <w:r w:rsidR="00FB6767" w:rsidRPr="00B93D49">
        <w:t>е</w:t>
      </w:r>
      <w:r w:rsidRPr="00B93D49">
        <w:t xml:space="preserve"> меры процессуального принуждения в виде задержания в качестве подозреваемого </w:t>
      </w:r>
      <w:r w:rsidR="00FB6767" w:rsidRPr="00B93D49">
        <w:t>при отсут</w:t>
      </w:r>
      <w:r w:rsidRPr="00B93D49">
        <w:t>с</w:t>
      </w:r>
      <w:r w:rsidR="00FB6767" w:rsidRPr="00B93D49">
        <w:t xml:space="preserve">твии </w:t>
      </w:r>
      <w:r w:rsidRPr="00B93D49">
        <w:t>предусмотренных статьей 91 УПК РФ</w:t>
      </w:r>
      <w:r w:rsidR="00F12BBF" w:rsidRPr="00B93D49">
        <w:t xml:space="preserve"> оснований и обязательных условий</w:t>
      </w:r>
      <w:r w:rsidRPr="00B93D49">
        <w:t>, либо бездействи</w:t>
      </w:r>
      <w:r w:rsidR="00D72865">
        <w:t>е</w:t>
      </w:r>
      <w:r w:rsidRPr="00B93D49">
        <w:t>, выражающе</w:t>
      </w:r>
      <w:r w:rsidR="00D72865">
        <w:t>е</w:t>
      </w:r>
      <w:r w:rsidRPr="00B93D49">
        <w:t xml:space="preserve">ся в </w:t>
      </w:r>
      <w:r w:rsidR="002710B7" w:rsidRPr="00B93D49">
        <w:t xml:space="preserve">умышленном </w:t>
      </w:r>
      <w:r w:rsidRPr="00B93D49">
        <w:t xml:space="preserve">непринятии уполномоченными должностными лицами установленных законом мер </w:t>
      </w:r>
      <w:r w:rsidR="00BF2AB1" w:rsidRPr="00B93D49">
        <w:t>к</w:t>
      </w:r>
      <w:r w:rsidRPr="00B93D49">
        <w:t xml:space="preserve"> освобождению </w:t>
      </w:r>
      <w:r w:rsidR="00BF2AB1" w:rsidRPr="00B93D49">
        <w:t xml:space="preserve">лица, </w:t>
      </w:r>
      <w:r w:rsidRPr="00B93D49">
        <w:t>задержанного</w:t>
      </w:r>
      <w:r w:rsidR="00BF2AB1" w:rsidRPr="00B93D49">
        <w:t xml:space="preserve"> по подозрению в совершении преступления.</w:t>
      </w:r>
      <w:r w:rsidRPr="00B93D49">
        <w:t xml:space="preserve"> </w:t>
      </w:r>
    </w:p>
    <w:p w:rsidR="00D120CD" w:rsidRPr="00855F15" w:rsidRDefault="000540EA" w:rsidP="00B52333">
      <w:pPr>
        <w:spacing w:after="0" w:line="240" w:lineRule="auto"/>
        <w:ind w:firstLine="709"/>
        <w:jc w:val="both"/>
      </w:pPr>
      <w:r w:rsidRPr="00E83A59">
        <w:t>К</w:t>
      </w:r>
      <w:r w:rsidR="00D120CD" w:rsidRPr="00E83A59">
        <w:t>ак заведом</w:t>
      </w:r>
      <w:r w:rsidR="00966C7F" w:rsidRPr="00E83A59">
        <w:t xml:space="preserve">о незаконное задержание должны </w:t>
      </w:r>
      <w:r w:rsidR="00D120CD" w:rsidRPr="00E83A59">
        <w:t>квалифицироваться</w:t>
      </w:r>
      <w:r w:rsidR="00D73092" w:rsidRPr="00E83A59">
        <w:t>,</w:t>
      </w:r>
      <w:r w:rsidR="00D120CD" w:rsidRPr="00E83A59">
        <w:t xml:space="preserve"> </w:t>
      </w:r>
      <w:r w:rsidR="00D73092" w:rsidRPr="00E83A59">
        <w:t xml:space="preserve">в частности, </w:t>
      </w:r>
      <w:r w:rsidR="00D120CD" w:rsidRPr="00E83A59">
        <w:t>умышленные действия, в результате которых лицо задерживается по подозрению в совершении преступления</w:t>
      </w:r>
      <w:r w:rsidR="009C0A14" w:rsidRPr="00E83A59">
        <w:t xml:space="preserve"> в порядке, предусмотренном статьей 92 УПК РФ</w:t>
      </w:r>
      <w:r w:rsidR="00D120CD" w:rsidRPr="00E83A59">
        <w:t xml:space="preserve">: </w:t>
      </w:r>
      <w:r w:rsidR="00D120CD" w:rsidRPr="00855F15">
        <w:t xml:space="preserve">при отсутствии </w:t>
      </w:r>
      <w:r w:rsidR="00D120CD" w:rsidRPr="00855F15">
        <w:rPr>
          <w:bCs/>
          <w:lang w:eastAsia="ru-RU"/>
        </w:rPr>
        <w:t>вынесенного</w:t>
      </w:r>
      <w:r w:rsidR="00D120CD" w:rsidRPr="00855F15">
        <w:t xml:space="preserve"> </w:t>
      </w:r>
      <w:r w:rsidR="00D120CD" w:rsidRPr="00855F15">
        <w:rPr>
          <w:bCs/>
          <w:lang w:eastAsia="ru-RU"/>
        </w:rPr>
        <w:t xml:space="preserve">органом дознания, дознавателем, следователем или руководителем следственного органа в </w:t>
      </w:r>
      <w:r w:rsidR="009C0A14" w:rsidRPr="00855F15">
        <w:rPr>
          <w:bCs/>
          <w:lang w:eastAsia="ru-RU"/>
        </w:rPr>
        <w:t xml:space="preserve">соответствии с требованиями </w:t>
      </w:r>
      <w:r w:rsidR="00D120CD" w:rsidRPr="00855F15">
        <w:rPr>
          <w:bCs/>
          <w:lang w:eastAsia="ru-RU"/>
        </w:rPr>
        <w:t>стать</w:t>
      </w:r>
      <w:r w:rsidR="009C0A14" w:rsidRPr="00855F15">
        <w:rPr>
          <w:bCs/>
          <w:lang w:eastAsia="ru-RU"/>
        </w:rPr>
        <w:t>и</w:t>
      </w:r>
      <w:r w:rsidR="007651C6">
        <w:rPr>
          <w:bCs/>
          <w:lang w:eastAsia="ru-RU"/>
        </w:rPr>
        <w:t xml:space="preserve"> 146 УПК РФ</w:t>
      </w:r>
      <w:r w:rsidR="00D120CD" w:rsidRPr="00855F15">
        <w:rPr>
          <w:bCs/>
          <w:lang w:eastAsia="ru-RU"/>
        </w:rPr>
        <w:t xml:space="preserve"> постановления о</w:t>
      </w:r>
      <w:r w:rsidR="008B0E23">
        <w:rPr>
          <w:bCs/>
          <w:lang w:eastAsia="ru-RU"/>
        </w:rPr>
        <w:t> </w:t>
      </w:r>
      <w:hyperlink r:id="rId11" w:history="1">
        <w:r w:rsidR="00D120CD" w:rsidRPr="00B93D49">
          <w:rPr>
            <w:bCs/>
            <w:lang w:eastAsia="ru-RU"/>
          </w:rPr>
          <w:t xml:space="preserve">возбуждении </w:t>
        </w:r>
      </w:hyperlink>
      <w:r w:rsidR="00D120CD" w:rsidRPr="00B93D49">
        <w:rPr>
          <w:bCs/>
          <w:lang w:eastAsia="ru-RU"/>
        </w:rPr>
        <w:t>уголовного дела;</w:t>
      </w:r>
      <w:r w:rsidR="00020854" w:rsidRPr="00B93D49">
        <w:rPr>
          <w:bCs/>
          <w:lang w:eastAsia="ru-RU"/>
        </w:rPr>
        <w:t xml:space="preserve"> </w:t>
      </w:r>
      <w:r w:rsidR="00D120CD" w:rsidRPr="00B93D49">
        <w:t xml:space="preserve">если санкцией соответствующей статьи Особенной части </w:t>
      </w:r>
      <w:r w:rsidR="00D120CD" w:rsidRPr="00B93D49">
        <w:rPr>
          <w:bCs/>
        </w:rPr>
        <w:t>Уголовного кодекса Российской Федерации</w:t>
      </w:r>
      <w:r w:rsidR="00D120CD" w:rsidRPr="00B93D49">
        <w:t xml:space="preserve"> за  преступление</w:t>
      </w:r>
      <w:r w:rsidR="002056F2" w:rsidRPr="00B93D49">
        <w:rPr>
          <w:bCs/>
        </w:rPr>
        <w:t>, в котором подозревается задержанный</w:t>
      </w:r>
      <w:r w:rsidR="002056F2" w:rsidRPr="00B93D49">
        <w:t>,</w:t>
      </w:r>
      <w:r w:rsidR="00D120CD" w:rsidRPr="00B93D49">
        <w:t xml:space="preserve"> не предусмотрено наказание в виде лишения свободы;</w:t>
      </w:r>
      <w:r w:rsidR="00020854" w:rsidRPr="00B93D49">
        <w:t xml:space="preserve"> </w:t>
      </w:r>
      <w:r w:rsidR="00D120CD" w:rsidRPr="00B93D49">
        <w:t xml:space="preserve">при отсутствии данных о том, что </w:t>
      </w:r>
      <w:r w:rsidR="002056F2" w:rsidRPr="00B93D49">
        <w:t>задержанное</w:t>
      </w:r>
      <w:r w:rsidR="00D120CD" w:rsidRPr="00B93D49">
        <w:t xml:space="preserve"> лицо было застигнуто при совершении преступления или непосредственно после его совершения, либо о том, что потерпевшие или очевидцы указали на него как на совершившего преступление, либо о том, что на этом лице, его одежде, при нем или в его жилище были обнаружены явные следы преступления</w:t>
      </w:r>
      <w:r w:rsidR="00020854" w:rsidRPr="00B93D49">
        <w:t>.</w:t>
      </w:r>
      <w:r w:rsidR="00D120CD" w:rsidRPr="00855F15">
        <w:t xml:space="preserve"> </w:t>
      </w:r>
    </w:p>
    <w:p w:rsidR="00D120CD" w:rsidRPr="00B93D49" w:rsidRDefault="00405711" w:rsidP="0014076B">
      <w:pPr>
        <w:spacing w:after="0" w:line="240" w:lineRule="auto"/>
        <w:ind w:firstLine="709"/>
        <w:jc w:val="both"/>
        <w:rPr>
          <w:lang w:eastAsia="ru-RU"/>
        </w:rPr>
      </w:pPr>
      <w:r w:rsidRPr="00B93D49">
        <w:rPr>
          <w:lang w:eastAsia="ru-RU"/>
        </w:rPr>
        <w:t>3.</w:t>
      </w:r>
      <w:r w:rsidR="004100BD" w:rsidRPr="00B93D49">
        <w:rPr>
          <w:lang w:eastAsia="ru-RU"/>
        </w:rPr>
        <w:t> </w:t>
      </w:r>
      <w:proofErr w:type="gramStart"/>
      <w:r w:rsidR="00D120CD" w:rsidRPr="00B93D49">
        <w:rPr>
          <w:lang w:eastAsia="ru-RU"/>
        </w:rPr>
        <w:t>Деяние квалифицируется по части 1 статьи 301 УК РФ и в случаях, когда</w:t>
      </w:r>
      <w:r w:rsidR="00C541B9" w:rsidRPr="00B93D49">
        <w:rPr>
          <w:lang w:eastAsia="ru-RU"/>
        </w:rPr>
        <w:t>,</w:t>
      </w:r>
      <w:r w:rsidR="00D120CD" w:rsidRPr="00B93D49">
        <w:rPr>
          <w:lang w:eastAsia="ru-RU"/>
        </w:rPr>
        <w:t xml:space="preserve"> несмотря на заведомое возникновение оснований для освобождения подозреваемого, предусмотренных</w:t>
      </w:r>
      <w:r w:rsidR="00297167" w:rsidRPr="00B93D49">
        <w:rPr>
          <w:lang w:eastAsia="ru-RU"/>
        </w:rPr>
        <w:t xml:space="preserve"> частями 1</w:t>
      </w:r>
      <w:r w:rsidR="009A7550" w:rsidRPr="00B93D49">
        <w:rPr>
          <w:lang w:eastAsia="ru-RU"/>
        </w:rPr>
        <w:t>–</w:t>
      </w:r>
      <w:r w:rsidR="00297167" w:rsidRPr="00B93D49">
        <w:rPr>
          <w:lang w:eastAsia="ru-RU"/>
        </w:rPr>
        <w:t>3</w:t>
      </w:r>
      <w:r w:rsidR="00D120CD" w:rsidRPr="00B93D49">
        <w:rPr>
          <w:lang w:eastAsia="ru-RU"/>
        </w:rPr>
        <w:t xml:space="preserve"> стать</w:t>
      </w:r>
      <w:r w:rsidR="00297167" w:rsidRPr="00B93D49">
        <w:rPr>
          <w:lang w:eastAsia="ru-RU"/>
        </w:rPr>
        <w:t>и</w:t>
      </w:r>
      <w:r w:rsidR="00D120CD" w:rsidRPr="00B93D49">
        <w:rPr>
          <w:lang w:eastAsia="ru-RU"/>
        </w:rPr>
        <w:t xml:space="preserve"> 94 УПК РФ, </w:t>
      </w:r>
      <w:r w:rsidR="00D120CD" w:rsidRPr="00B93D49">
        <w:t xml:space="preserve">уполномоченные </w:t>
      </w:r>
      <w:r w:rsidR="00D120CD" w:rsidRPr="00B93D49">
        <w:rPr>
          <w:lang w:eastAsia="ru-RU"/>
        </w:rPr>
        <w:t xml:space="preserve">должностные лица умышленно </w:t>
      </w:r>
      <w:r w:rsidR="00B831A9" w:rsidRPr="00B93D49">
        <w:rPr>
          <w:rFonts w:eastAsia="Times New Roman"/>
          <w:lang w:eastAsia="ru-RU"/>
        </w:rPr>
        <w:t>с целью дальнейшего незаконного задержания</w:t>
      </w:r>
      <w:r w:rsidR="00B831A9" w:rsidRPr="00B93D49">
        <w:rPr>
          <w:lang w:eastAsia="ru-RU"/>
        </w:rPr>
        <w:t xml:space="preserve"> </w:t>
      </w:r>
      <w:r w:rsidR="00D120CD" w:rsidRPr="00B93D49">
        <w:rPr>
          <w:lang w:eastAsia="ru-RU"/>
        </w:rPr>
        <w:t>не применяют установленные законом</w:t>
      </w:r>
      <w:r w:rsidR="00A86682" w:rsidRPr="00B93D49">
        <w:rPr>
          <w:lang w:eastAsia="ru-RU"/>
        </w:rPr>
        <w:t xml:space="preserve"> и относящиеся к их компетенции</w:t>
      </w:r>
      <w:r w:rsidR="00BD2DF3" w:rsidRPr="00B93D49">
        <w:rPr>
          <w:lang w:eastAsia="ru-RU"/>
        </w:rPr>
        <w:t xml:space="preserve"> </w:t>
      </w:r>
      <w:r w:rsidRPr="00B93D49">
        <w:rPr>
          <w:lang w:eastAsia="ru-RU"/>
        </w:rPr>
        <w:t xml:space="preserve">меры по </w:t>
      </w:r>
      <w:r w:rsidR="00BD1D3D" w:rsidRPr="00B93D49">
        <w:t>освобождению задержанного</w:t>
      </w:r>
      <w:r w:rsidRPr="00B93D49">
        <w:rPr>
          <w:lang w:eastAsia="ru-RU"/>
        </w:rPr>
        <w:t>, в</w:t>
      </w:r>
      <w:proofErr w:type="gramEnd"/>
      <w:r w:rsidRPr="00B93D49">
        <w:rPr>
          <w:lang w:eastAsia="ru-RU"/>
        </w:rPr>
        <w:t xml:space="preserve"> частности: </w:t>
      </w:r>
    </w:p>
    <w:p w:rsidR="00D120CD" w:rsidRPr="00B93D49" w:rsidRDefault="00D120CD" w:rsidP="00B5233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55F15">
        <w:t xml:space="preserve">дознаватель, начальник подразделения дознания, начальник органа дознания, следователь, руководитель следственного органа в пределах своей </w:t>
      </w:r>
      <w:r w:rsidRPr="00B93D49">
        <w:t>компетенции не вынос</w:t>
      </w:r>
      <w:r w:rsidR="00A60477" w:rsidRPr="00B93D49">
        <w:t>и</w:t>
      </w:r>
      <w:r w:rsidRPr="00B93D49">
        <w:t>т постановление об освобождении задержанного</w:t>
      </w:r>
      <w:r w:rsidR="00BD1D3D" w:rsidRPr="00B93D49">
        <w:t xml:space="preserve"> </w:t>
      </w:r>
      <w:r w:rsidR="00BD1D3D" w:rsidRPr="00B93D49">
        <w:rPr>
          <w:bCs/>
        </w:rPr>
        <w:t>в соответствии с</w:t>
      </w:r>
      <w:r w:rsidR="00BD1D3D" w:rsidRPr="00B93D49">
        <w:t xml:space="preserve"> частью </w:t>
      </w:r>
      <w:r w:rsidRPr="00B93D49">
        <w:t>1 или частью 2 статьи 94 УПК РФ;</w:t>
      </w:r>
    </w:p>
    <w:p w:rsidR="00D120CD" w:rsidRPr="00B93D49" w:rsidRDefault="00D120CD" w:rsidP="00B52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 w:rsidRPr="00B93D49">
        <w:rPr>
          <w:lang w:eastAsia="ru-RU"/>
        </w:rPr>
        <w:t xml:space="preserve">начальник места содержания подозреваемого не исполняет </w:t>
      </w:r>
      <w:r w:rsidR="00B831A9" w:rsidRPr="00B93D49">
        <w:rPr>
          <w:lang w:eastAsia="ru-RU"/>
        </w:rPr>
        <w:t xml:space="preserve">полученное им </w:t>
      </w:r>
      <w:r w:rsidRPr="00B93D49">
        <w:rPr>
          <w:lang w:eastAsia="ru-RU"/>
        </w:rPr>
        <w:t xml:space="preserve">постановление </w:t>
      </w:r>
      <w:r w:rsidRPr="00B93D49">
        <w:t xml:space="preserve">уполномоченного </w:t>
      </w:r>
      <w:r w:rsidRPr="00B93D49">
        <w:rPr>
          <w:lang w:eastAsia="ru-RU"/>
        </w:rPr>
        <w:t xml:space="preserve">должностного лица об освобождении задержанного либо не </w:t>
      </w:r>
      <w:r w:rsidR="002D077B" w:rsidRPr="00B93D49">
        <w:t xml:space="preserve">выносит постановление </w:t>
      </w:r>
      <w:r w:rsidRPr="00B93D49">
        <w:rPr>
          <w:lang w:eastAsia="ru-RU"/>
        </w:rPr>
        <w:t>об освобождении задержанного</w:t>
      </w:r>
      <w:r w:rsidR="00BD1D3D" w:rsidRPr="00B93D49">
        <w:rPr>
          <w:lang w:eastAsia="ru-RU"/>
        </w:rPr>
        <w:t xml:space="preserve"> </w:t>
      </w:r>
      <w:r w:rsidR="00BD1D3D" w:rsidRPr="00B93D49">
        <w:rPr>
          <w:bCs/>
        </w:rPr>
        <w:t>в соответствии с</w:t>
      </w:r>
      <w:r w:rsidR="00BD1D3D" w:rsidRPr="00B93D49">
        <w:t xml:space="preserve"> частью </w:t>
      </w:r>
      <w:r w:rsidRPr="00B93D49">
        <w:rPr>
          <w:lang w:eastAsia="ru-RU"/>
        </w:rPr>
        <w:t>3 статьи 94 УПК РФ</w:t>
      </w:r>
      <w:r w:rsidRPr="00B93D49">
        <w:t>;</w:t>
      </w:r>
      <w:r w:rsidRPr="00B93D49">
        <w:rPr>
          <w:lang w:eastAsia="ru-RU"/>
        </w:rPr>
        <w:t xml:space="preserve"> </w:t>
      </w:r>
    </w:p>
    <w:p w:rsidR="00D120CD" w:rsidRPr="00B93D49" w:rsidRDefault="00D120CD" w:rsidP="00B52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 w:rsidRPr="00B93D49">
        <w:t xml:space="preserve">прокурор при установлении </w:t>
      </w:r>
      <w:r w:rsidRPr="00B93D49">
        <w:rPr>
          <w:lang w:eastAsia="ru-RU"/>
        </w:rPr>
        <w:t xml:space="preserve">нахождения в месте содержания задержанных лица, в нарушение закона подвергнутого задержанию или </w:t>
      </w:r>
      <w:r w:rsidRPr="00B93D49">
        <w:rPr>
          <w:lang w:eastAsia="ru-RU"/>
        </w:rPr>
        <w:lastRenderedPageBreak/>
        <w:t xml:space="preserve">содержащегося в качестве подозреваемого без законных оснований, не выносит постановление </w:t>
      </w:r>
      <w:r w:rsidRPr="00B93D49">
        <w:t>об освобождении задержанного</w:t>
      </w:r>
      <w:r w:rsidR="00B878EA" w:rsidRPr="00B93D49">
        <w:t xml:space="preserve"> </w:t>
      </w:r>
      <w:r w:rsidR="00B878EA" w:rsidRPr="00B93D49">
        <w:rPr>
          <w:bCs/>
        </w:rPr>
        <w:t>в соответствии с</w:t>
      </w:r>
      <w:r w:rsidRPr="00B93D49">
        <w:t xml:space="preserve"> частью 2 статьи 33 </w:t>
      </w:r>
      <w:r w:rsidRPr="00B93D49">
        <w:rPr>
          <w:lang w:eastAsia="ru-RU"/>
        </w:rPr>
        <w:t>Федераль</w:t>
      </w:r>
      <w:r w:rsidR="006361A9" w:rsidRPr="00B93D49">
        <w:rPr>
          <w:lang w:eastAsia="ru-RU"/>
        </w:rPr>
        <w:t>ного закона от 17 января 1992 года</w:t>
      </w:r>
      <w:r w:rsidRPr="00B93D49">
        <w:rPr>
          <w:lang w:eastAsia="ru-RU"/>
        </w:rPr>
        <w:t> № 2202-</w:t>
      </w:r>
      <w:r w:rsidR="007651C6" w:rsidRPr="00B93D49">
        <w:rPr>
          <w:lang w:val="en-US" w:eastAsia="ru-RU"/>
        </w:rPr>
        <w:t>I</w:t>
      </w:r>
      <w:r w:rsidRPr="00B93D49">
        <w:rPr>
          <w:lang w:eastAsia="ru-RU"/>
        </w:rPr>
        <w:t xml:space="preserve"> «О</w:t>
      </w:r>
      <w:r w:rsidR="008B0E23">
        <w:rPr>
          <w:lang w:eastAsia="ru-RU"/>
        </w:rPr>
        <w:t> </w:t>
      </w:r>
      <w:r w:rsidRPr="00B93D49">
        <w:rPr>
          <w:lang w:eastAsia="ru-RU"/>
        </w:rPr>
        <w:t xml:space="preserve">прокуратуре Российской Федерации». </w:t>
      </w:r>
    </w:p>
    <w:p w:rsidR="00D1063E" w:rsidRPr="00B93D49" w:rsidRDefault="00405711" w:rsidP="00244CAF">
      <w:pPr>
        <w:spacing w:after="0" w:line="240" w:lineRule="auto"/>
        <w:ind w:firstLine="709"/>
        <w:jc w:val="both"/>
        <w:rPr>
          <w:lang w:eastAsia="ru-RU"/>
        </w:rPr>
      </w:pPr>
      <w:r w:rsidRPr="00B93D49">
        <w:rPr>
          <w:lang w:eastAsia="ru-RU"/>
        </w:rPr>
        <w:t>4</w:t>
      </w:r>
      <w:r w:rsidR="00D120CD" w:rsidRPr="00B93D49">
        <w:rPr>
          <w:lang w:eastAsia="ru-RU"/>
        </w:rPr>
        <w:t>. </w:t>
      </w:r>
      <w:r w:rsidR="005A4830" w:rsidRPr="00B93D49">
        <w:rPr>
          <w:lang w:eastAsia="ru-RU"/>
        </w:rPr>
        <w:t xml:space="preserve">По части 2 статьи 301 УК РФ как заведомо незаконные заключение под стражу или содержание под стражей квалифицируются </w:t>
      </w:r>
      <w:r w:rsidR="009B01B6" w:rsidRPr="00B93D49">
        <w:rPr>
          <w:lang w:eastAsia="ru-RU"/>
        </w:rPr>
        <w:t xml:space="preserve">умышленные </w:t>
      </w:r>
      <w:r w:rsidR="005A4830" w:rsidRPr="00B93D49">
        <w:rPr>
          <w:lang w:eastAsia="ru-RU"/>
        </w:rPr>
        <w:t xml:space="preserve">действия </w:t>
      </w:r>
      <w:r w:rsidR="005A4830" w:rsidRPr="00B93D49">
        <w:rPr>
          <w:bCs/>
          <w:lang w:eastAsia="ru-RU"/>
        </w:rPr>
        <w:t>судьи, принявшего решение</w:t>
      </w:r>
      <w:r w:rsidR="00E83C55" w:rsidRPr="00B93D49">
        <w:rPr>
          <w:bCs/>
          <w:lang w:eastAsia="ru-RU"/>
        </w:rPr>
        <w:t xml:space="preserve"> об избрании </w:t>
      </w:r>
      <w:r w:rsidR="00E83C55" w:rsidRPr="00B93D49">
        <w:rPr>
          <w:lang w:eastAsia="ru-RU"/>
        </w:rPr>
        <w:t xml:space="preserve">меры пресечения в виде заключения под стражу или </w:t>
      </w:r>
      <w:r w:rsidR="00E83C55" w:rsidRPr="00B93D49">
        <w:rPr>
          <w:bCs/>
          <w:lang w:eastAsia="ru-RU"/>
        </w:rPr>
        <w:t xml:space="preserve">о продлении срока </w:t>
      </w:r>
      <w:r w:rsidR="00E83C55" w:rsidRPr="00B93D49">
        <w:rPr>
          <w:lang w:eastAsia="ru-RU"/>
        </w:rPr>
        <w:t xml:space="preserve">содержания под стражей </w:t>
      </w:r>
      <w:r w:rsidR="00B803AA" w:rsidRPr="00B93D49">
        <w:rPr>
          <w:lang w:eastAsia="ru-RU"/>
        </w:rPr>
        <w:t>в</w:t>
      </w:r>
      <w:r w:rsidR="008B0E23">
        <w:rPr>
          <w:lang w:eastAsia="ru-RU"/>
        </w:rPr>
        <w:t>  </w:t>
      </w:r>
      <w:r w:rsidR="00B803AA" w:rsidRPr="00B93D49">
        <w:rPr>
          <w:lang w:eastAsia="ru-RU"/>
        </w:rPr>
        <w:t xml:space="preserve">ходе </w:t>
      </w:r>
      <w:r w:rsidR="00E83C55" w:rsidRPr="00B93D49">
        <w:rPr>
          <w:lang w:eastAsia="ru-RU"/>
        </w:rPr>
        <w:t>досудебно</w:t>
      </w:r>
      <w:r w:rsidR="00B803AA" w:rsidRPr="00B93D49">
        <w:rPr>
          <w:lang w:eastAsia="ru-RU"/>
        </w:rPr>
        <w:t>го</w:t>
      </w:r>
      <w:r w:rsidR="00E83C55" w:rsidRPr="00B93D49">
        <w:rPr>
          <w:lang w:eastAsia="ru-RU"/>
        </w:rPr>
        <w:t xml:space="preserve"> производства </w:t>
      </w:r>
      <w:r w:rsidR="00B803AA" w:rsidRPr="00B93D49">
        <w:rPr>
          <w:lang w:eastAsia="ru-RU"/>
        </w:rPr>
        <w:t xml:space="preserve">по уголовному делу </w:t>
      </w:r>
      <w:r w:rsidR="00E83C55" w:rsidRPr="00B93D49">
        <w:rPr>
          <w:lang w:eastAsia="ru-RU"/>
        </w:rPr>
        <w:t xml:space="preserve">(статьи 108, </w:t>
      </w:r>
      <w:r w:rsidR="00966C7F" w:rsidRPr="00B93D49">
        <w:rPr>
          <w:lang w:eastAsia="ru-RU"/>
        </w:rPr>
        <w:t xml:space="preserve"> </w:t>
      </w:r>
      <w:r w:rsidR="00E83C55" w:rsidRPr="00B93D49">
        <w:rPr>
          <w:lang w:eastAsia="ru-RU"/>
        </w:rPr>
        <w:t>109</w:t>
      </w:r>
      <w:r w:rsidR="008B0E23">
        <w:rPr>
          <w:lang w:eastAsia="ru-RU"/>
        </w:rPr>
        <w:t>  </w:t>
      </w:r>
      <w:r w:rsidR="00E83C55" w:rsidRPr="00B93D49">
        <w:rPr>
          <w:lang w:eastAsia="ru-RU"/>
        </w:rPr>
        <w:t>УПК</w:t>
      </w:r>
      <w:r w:rsidR="008B0E23">
        <w:rPr>
          <w:lang w:eastAsia="ru-RU"/>
        </w:rPr>
        <w:t> </w:t>
      </w:r>
      <w:r w:rsidR="00E83C55" w:rsidRPr="00B93D49">
        <w:rPr>
          <w:lang w:eastAsia="ru-RU"/>
        </w:rPr>
        <w:t>РФ) либо судебного разбирательства (статья 255 УПК РФ),</w:t>
      </w:r>
      <w:r w:rsidR="00E41097" w:rsidRPr="00B93D49">
        <w:rPr>
          <w:lang w:eastAsia="ru-RU"/>
        </w:rPr>
        <w:t xml:space="preserve"> </w:t>
      </w:r>
      <w:r w:rsidR="000C0CA8" w:rsidRPr="00B93D49">
        <w:rPr>
          <w:lang w:eastAsia="ru-RU"/>
        </w:rPr>
        <w:t>если</w:t>
      </w:r>
      <w:r w:rsidR="008B0E23">
        <w:rPr>
          <w:lang w:eastAsia="ru-RU"/>
        </w:rPr>
        <w:t>  </w:t>
      </w:r>
      <w:r w:rsidR="000C0CA8" w:rsidRPr="00B93D49">
        <w:rPr>
          <w:lang w:eastAsia="ru-RU"/>
        </w:rPr>
        <w:t xml:space="preserve">они совершены </w:t>
      </w:r>
      <w:r w:rsidR="005A4830" w:rsidRPr="00B93D49">
        <w:rPr>
          <w:lang w:eastAsia="ru-RU"/>
        </w:rPr>
        <w:t xml:space="preserve">в целях </w:t>
      </w:r>
      <w:r w:rsidR="007050F2" w:rsidRPr="00B93D49">
        <w:rPr>
          <w:lang w:eastAsia="ru-RU"/>
        </w:rPr>
        <w:t xml:space="preserve">незаконного </w:t>
      </w:r>
      <w:r w:rsidR="005A4830" w:rsidRPr="00B93D49">
        <w:rPr>
          <w:lang w:eastAsia="ru-RU"/>
        </w:rPr>
        <w:t>заключения под стражу или продолжения содержания под стражей при завед</w:t>
      </w:r>
      <w:r w:rsidR="00305EFD" w:rsidRPr="00B93D49">
        <w:rPr>
          <w:lang w:eastAsia="ru-RU"/>
        </w:rPr>
        <w:t xml:space="preserve">омом </w:t>
      </w:r>
      <w:r w:rsidR="008347D2" w:rsidRPr="00B93D49">
        <w:rPr>
          <w:lang w:eastAsia="ru-RU"/>
        </w:rPr>
        <w:t xml:space="preserve">для этого судьи </w:t>
      </w:r>
      <w:r w:rsidR="00305EFD" w:rsidRPr="00B93D49">
        <w:rPr>
          <w:lang w:eastAsia="ru-RU"/>
        </w:rPr>
        <w:t xml:space="preserve">отсутствии предусмотренных </w:t>
      </w:r>
      <w:r w:rsidR="005A4830" w:rsidRPr="00B93D49">
        <w:rPr>
          <w:lang w:eastAsia="ru-RU"/>
        </w:rPr>
        <w:t xml:space="preserve">законом оснований и </w:t>
      </w:r>
      <w:r w:rsidR="002E5653" w:rsidRPr="00B93D49">
        <w:rPr>
          <w:lang w:eastAsia="ru-RU"/>
        </w:rPr>
        <w:t xml:space="preserve">обязательных </w:t>
      </w:r>
      <w:r w:rsidR="005A4830" w:rsidRPr="00B93D49">
        <w:rPr>
          <w:lang w:eastAsia="ru-RU"/>
        </w:rPr>
        <w:t>условий для при</w:t>
      </w:r>
      <w:r w:rsidR="00A15A6D" w:rsidRPr="00B93D49">
        <w:rPr>
          <w:lang w:eastAsia="ru-RU"/>
        </w:rPr>
        <w:t>менения данной меры пресечения</w:t>
      </w:r>
      <w:r w:rsidR="00244CAF" w:rsidRPr="00B93D49">
        <w:rPr>
          <w:lang w:eastAsia="ru-RU"/>
        </w:rPr>
        <w:t>,</w:t>
      </w:r>
      <w:r w:rsidR="00243E2B" w:rsidRPr="00B93D49">
        <w:rPr>
          <w:lang w:eastAsia="ru-RU"/>
        </w:rPr>
        <w:t xml:space="preserve"> например,</w:t>
      </w:r>
      <w:r w:rsidR="0014076B" w:rsidRPr="00B93D49">
        <w:rPr>
          <w:lang w:eastAsia="ru-RU"/>
        </w:rPr>
        <w:t xml:space="preserve"> </w:t>
      </w:r>
      <w:r w:rsidR="00D1063E" w:rsidRPr="00B93D49">
        <w:rPr>
          <w:lang w:eastAsia="ru-RU"/>
        </w:rPr>
        <w:t>в отношении несовершеннолетнего, который подозревается или обвиняется в совершении преступления небольшой тяжести</w:t>
      </w:r>
      <w:r w:rsidR="0025441D" w:rsidRPr="00B93D49">
        <w:rPr>
          <w:lang w:eastAsia="ru-RU"/>
        </w:rPr>
        <w:t xml:space="preserve"> (часть 2 статьи 108 УПК РФ)</w:t>
      </w:r>
      <w:r w:rsidR="00BD6E04" w:rsidRPr="00B93D49">
        <w:rPr>
          <w:lang w:eastAsia="ru-RU"/>
        </w:rPr>
        <w:t>, либо</w:t>
      </w:r>
      <w:r w:rsidR="00D1063E" w:rsidRPr="00B93D49">
        <w:rPr>
          <w:lang w:eastAsia="ru-RU"/>
        </w:rPr>
        <w:t xml:space="preserve"> после истечения предельного срока применения данной меры пресечения (статья</w:t>
      </w:r>
      <w:r w:rsidR="008B0E23">
        <w:rPr>
          <w:lang w:eastAsia="ru-RU"/>
        </w:rPr>
        <w:t> </w:t>
      </w:r>
      <w:r w:rsidR="00D1063E" w:rsidRPr="00B93D49">
        <w:rPr>
          <w:lang w:eastAsia="ru-RU"/>
        </w:rPr>
        <w:t>109 УПК РФ).</w:t>
      </w:r>
    </w:p>
    <w:p w:rsidR="00B91172" w:rsidRPr="00B93D49" w:rsidRDefault="00567C7B" w:rsidP="00B91172">
      <w:pPr>
        <w:spacing w:after="0" w:line="240" w:lineRule="auto"/>
        <w:ind w:firstLine="709"/>
        <w:jc w:val="both"/>
        <w:rPr>
          <w:lang w:eastAsia="ru-RU"/>
        </w:rPr>
      </w:pPr>
      <w:r w:rsidRPr="00B93D49">
        <w:t>При этом умышленные действия должностных лиц органов предварительного расследования и прокуратуры</w:t>
      </w:r>
      <w:r w:rsidR="009C4071" w:rsidRPr="00B93D49">
        <w:t xml:space="preserve"> (в частности, по направлению в суд соответствующего ходатайства, его согласованию),</w:t>
      </w:r>
      <w:r w:rsidR="0036110F" w:rsidRPr="00B93D49">
        <w:t xml:space="preserve"> совершенные</w:t>
      </w:r>
      <w:r w:rsidRPr="00B93D49">
        <w:t xml:space="preserve"> в целях </w:t>
      </w:r>
      <w:r w:rsidR="009C4071" w:rsidRPr="00B93D49">
        <w:t xml:space="preserve">незаконного </w:t>
      </w:r>
      <w:r w:rsidRPr="00B93D49">
        <w:t xml:space="preserve">заключения под стражу или продолжения содержания под </w:t>
      </w:r>
      <w:proofErr w:type="gramStart"/>
      <w:r w:rsidRPr="00B93D49">
        <w:t>стражей</w:t>
      </w:r>
      <w:proofErr w:type="gramEnd"/>
      <w:r w:rsidRPr="00B93D49">
        <w:t xml:space="preserve"> подозреваемого, обвиняемого при заведомом отсутствии предусмотренных законом оснований и </w:t>
      </w:r>
      <w:r w:rsidR="00734AB4" w:rsidRPr="00B93D49">
        <w:t xml:space="preserve">обязательных </w:t>
      </w:r>
      <w:r w:rsidRPr="00B93D49">
        <w:t>условий для пр</w:t>
      </w:r>
      <w:r w:rsidR="00734AB4" w:rsidRPr="00B93D49">
        <w:t>именения данной меры пресечения</w:t>
      </w:r>
      <w:r w:rsidR="009C4071" w:rsidRPr="00B93D49">
        <w:t>,</w:t>
      </w:r>
      <w:r w:rsidR="00361DC2" w:rsidRPr="00B93D49">
        <w:t xml:space="preserve"> </w:t>
      </w:r>
      <w:r w:rsidRPr="00B93D49">
        <w:t>с учетом конкретных обстоятельств квалифицируются по соответствующей части статьи 33 и</w:t>
      </w:r>
      <w:r w:rsidR="004C64EC">
        <w:t>   </w:t>
      </w:r>
      <w:r w:rsidRPr="00B93D49">
        <w:t xml:space="preserve">части 2 статьи 301 УК РФ как соучастие в </w:t>
      </w:r>
      <w:r w:rsidRPr="00B93D49">
        <w:rPr>
          <w:shd w:val="clear" w:color="auto" w:fill="FFFFFF"/>
        </w:rPr>
        <w:t>заведомо незаконных заключении под стражу или содержании под стражей</w:t>
      </w:r>
      <w:r w:rsidR="00B91172" w:rsidRPr="00B93D49">
        <w:t xml:space="preserve"> </w:t>
      </w:r>
      <w:r w:rsidR="009C4071" w:rsidRPr="00B93D49">
        <w:t>(часть 4</w:t>
      </w:r>
      <w:r w:rsidR="00B93D49">
        <w:t xml:space="preserve"> </w:t>
      </w:r>
      <w:r w:rsidR="009C4071" w:rsidRPr="00B93D49">
        <w:t>статьи</w:t>
      </w:r>
      <w:r w:rsidR="003739E0">
        <w:t> </w:t>
      </w:r>
      <w:r w:rsidR="009C4071" w:rsidRPr="00B93D49">
        <w:t>34 УК</w:t>
      </w:r>
      <w:r w:rsidR="004C64EC">
        <w:t> </w:t>
      </w:r>
      <w:r w:rsidR="009C4071" w:rsidRPr="00B93D49">
        <w:t xml:space="preserve">РФ) </w:t>
      </w:r>
      <w:r w:rsidR="00B91172" w:rsidRPr="00B93D49">
        <w:rPr>
          <w:lang w:eastAsia="ru-RU"/>
        </w:rPr>
        <w:t xml:space="preserve">либо по соответствующим статьям главы 30 </w:t>
      </w:r>
      <w:r w:rsidR="00B91172" w:rsidRPr="00B93D49">
        <w:rPr>
          <w:bCs/>
        </w:rPr>
        <w:t>Уголовного кодекса Российской Федерации</w:t>
      </w:r>
      <w:r w:rsidR="00B91172" w:rsidRPr="00B93D49">
        <w:rPr>
          <w:lang w:eastAsia="ru-RU"/>
        </w:rPr>
        <w:t>.</w:t>
      </w:r>
    </w:p>
    <w:p w:rsidR="00D120CD" w:rsidRPr="00B93D49" w:rsidRDefault="00AA5AF0" w:rsidP="00501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 w:rsidRPr="00B93D49">
        <w:rPr>
          <w:lang w:eastAsia="ru-RU"/>
        </w:rPr>
        <w:t>5</w:t>
      </w:r>
      <w:r w:rsidR="004100BD" w:rsidRPr="00B93D49">
        <w:rPr>
          <w:lang w:eastAsia="ru-RU"/>
        </w:rPr>
        <w:t>. </w:t>
      </w:r>
      <w:r w:rsidR="00D120CD" w:rsidRPr="00B93D49">
        <w:rPr>
          <w:lang w:eastAsia="ru-RU"/>
        </w:rPr>
        <w:t xml:space="preserve">Деяние квалифицируется по части 2 статьи 301 УК РФ </w:t>
      </w:r>
      <w:r w:rsidR="00D73092" w:rsidRPr="00B93D49">
        <w:rPr>
          <w:lang w:eastAsia="ru-RU"/>
        </w:rPr>
        <w:t>также</w:t>
      </w:r>
      <w:r w:rsidR="00D120CD" w:rsidRPr="00B93D49">
        <w:rPr>
          <w:lang w:eastAsia="ru-RU"/>
        </w:rPr>
        <w:t xml:space="preserve"> в случаях бездействия уполномоченных должностных лиц, в результате которого подозреваемый или обвиняемый </w:t>
      </w:r>
      <w:r w:rsidR="00424C89" w:rsidRPr="00B93D49">
        <w:rPr>
          <w:lang w:eastAsia="ru-RU"/>
        </w:rPr>
        <w:t xml:space="preserve">умышленно </w:t>
      </w:r>
      <w:r w:rsidR="00D120CD" w:rsidRPr="00B93D49">
        <w:rPr>
          <w:lang w:eastAsia="ru-RU"/>
        </w:rPr>
        <w:t xml:space="preserve">не освобождается </w:t>
      </w:r>
      <w:r w:rsidR="00450FD0">
        <w:rPr>
          <w:lang w:eastAsia="ru-RU"/>
        </w:rPr>
        <w:br/>
      </w:r>
      <w:r w:rsidR="00D120CD" w:rsidRPr="00B93D49">
        <w:rPr>
          <w:lang w:eastAsia="ru-RU"/>
        </w:rPr>
        <w:t xml:space="preserve">из-под стражи при заведомом прекращении оснований или </w:t>
      </w:r>
      <w:r w:rsidR="00A27BFC" w:rsidRPr="00B93D49">
        <w:rPr>
          <w:lang w:eastAsia="ru-RU"/>
        </w:rPr>
        <w:t xml:space="preserve">устранении </w:t>
      </w:r>
      <w:r w:rsidR="00A27BFC" w:rsidRPr="00B93D49">
        <w:t>обязательных</w:t>
      </w:r>
      <w:r w:rsidR="00A27BFC" w:rsidRPr="00B93D49">
        <w:rPr>
          <w:lang w:eastAsia="ru-RU"/>
        </w:rPr>
        <w:t xml:space="preserve"> </w:t>
      </w:r>
      <w:r w:rsidR="00D120CD" w:rsidRPr="00B93D49">
        <w:rPr>
          <w:lang w:eastAsia="ru-RU"/>
        </w:rPr>
        <w:t xml:space="preserve">условий для содержания под стражей, в частности, если: </w:t>
      </w:r>
    </w:p>
    <w:p w:rsidR="00D120CD" w:rsidRDefault="00D120CD" w:rsidP="00501B98">
      <w:pPr>
        <w:spacing w:after="0" w:line="240" w:lineRule="auto"/>
        <w:ind w:firstLine="709"/>
        <w:jc w:val="both"/>
      </w:pPr>
      <w:r w:rsidRPr="00855F15">
        <w:t xml:space="preserve">дознаватель, </w:t>
      </w:r>
      <w:r w:rsidRPr="00855F15">
        <w:rPr>
          <w:bCs/>
          <w:lang w:eastAsia="ru-RU"/>
        </w:rPr>
        <w:t xml:space="preserve">начальник подразделения дознания, начальник органа дознания, </w:t>
      </w:r>
      <w:r w:rsidRPr="00855F15">
        <w:t>следователь,</w:t>
      </w:r>
      <w:r w:rsidRPr="00855F15">
        <w:rPr>
          <w:bCs/>
          <w:lang w:eastAsia="ru-RU"/>
        </w:rPr>
        <w:t xml:space="preserve"> руководитель следственного органа</w:t>
      </w:r>
      <w:r w:rsidR="000E58AC" w:rsidRPr="00855F15">
        <w:rPr>
          <w:bCs/>
          <w:lang w:eastAsia="ru-RU"/>
        </w:rPr>
        <w:t xml:space="preserve"> </w:t>
      </w:r>
      <w:r w:rsidRPr="00855F15">
        <w:t>не вынос</w:t>
      </w:r>
      <w:r w:rsidR="006579EC" w:rsidRPr="00855F15">
        <w:t>и</w:t>
      </w:r>
      <w:r w:rsidRPr="00855F15">
        <w:t>т в пределах своей компетенции постановление об освобождении из-под стражи подозреваемого или обвиняемого при наличии обстоятельств, препятствующих применению данной меры пресечения (например, в случае установления непричастности лица к совершению инкриминир</w:t>
      </w:r>
      <w:r w:rsidR="006B48B9">
        <w:t xml:space="preserve">уемого </w:t>
      </w:r>
      <w:r w:rsidRPr="00855F15">
        <w:t xml:space="preserve">ему преступления); </w:t>
      </w:r>
    </w:p>
    <w:p w:rsidR="00D120CD" w:rsidRPr="00B93D49" w:rsidRDefault="00D120CD" w:rsidP="00501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 w:rsidRPr="00B93D49">
        <w:rPr>
          <w:lang w:eastAsia="ru-RU"/>
        </w:rPr>
        <w:t>начальник места содержания под стражей вопреки требованиям статьи</w:t>
      </w:r>
      <w:r w:rsidR="00FE4469">
        <w:rPr>
          <w:lang w:eastAsia="ru-RU"/>
        </w:rPr>
        <w:t>  </w:t>
      </w:r>
      <w:r w:rsidRPr="00B93D49">
        <w:rPr>
          <w:lang w:eastAsia="ru-RU"/>
        </w:rPr>
        <w:t>50 Федерального закона от 15 июля 1995 г</w:t>
      </w:r>
      <w:r w:rsidR="000E58AC" w:rsidRPr="00B93D49">
        <w:rPr>
          <w:lang w:eastAsia="ru-RU"/>
        </w:rPr>
        <w:t>ода</w:t>
      </w:r>
      <w:r w:rsidRPr="00B93D49">
        <w:rPr>
          <w:lang w:eastAsia="ru-RU"/>
        </w:rPr>
        <w:t xml:space="preserve"> № 103-ФЗ «О</w:t>
      </w:r>
      <w:r w:rsidR="00FE4469">
        <w:rPr>
          <w:lang w:eastAsia="ru-RU"/>
        </w:rPr>
        <w:t> </w:t>
      </w:r>
      <w:r w:rsidRPr="00B93D49">
        <w:rPr>
          <w:lang w:eastAsia="ru-RU"/>
        </w:rPr>
        <w:t xml:space="preserve">содержании под стражей подозреваемых и обвиняемых в совершении преступлений» не освобождает содержащегося под стражей подозреваемого, </w:t>
      </w:r>
      <w:r w:rsidRPr="00B93D49">
        <w:rPr>
          <w:lang w:eastAsia="ru-RU"/>
        </w:rPr>
        <w:lastRenderedPageBreak/>
        <w:t xml:space="preserve">обвиняемого по получении соответствующего решения суда или постановления следователя, органа дознания или прокурора либо </w:t>
      </w:r>
      <w:r w:rsidR="009F3782" w:rsidRPr="00B93D49">
        <w:rPr>
          <w:rFonts w:eastAsia="Times New Roman"/>
          <w:lang w:eastAsia="ru-RU"/>
        </w:rPr>
        <w:t>с целью незаконного содержания под стражей</w:t>
      </w:r>
      <w:r w:rsidR="009F3782" w:rsidRPr="00B93D49">
        <w:rPr>
          <w:rFonts w:eastAsia="Times New Roman"/>
          <w:color w:val="FFC000"/>
          <w:lang w:eastAsia="ru-RU"/>
        </w:rPr>
        <w:t xml:space="preserve"> </w:t>
      </w:r>
      <w:r w:rsidRPr="00B93D49">
        <w:rPr>
          <w:lang w:eastAsia="ru-RU"/>
        </w:rPr>
        <w:t xml:space="preserve">не выносит постановление об освобождении из-под стражи в случае, когда по истечении установленного законом срока заключения под стражу в качестве меры пресечения не поступило соответствующее решение об освобождении подозреваемого или обвиняемого либо о продлении срока содержания его под стражей в качестве меры пресечения; </w:t>
      </w:r>
    </w:p>
    <w:p w:rsidR="00D120CD" w:rsidRPr="00B93D49" w:rsidRDefault="00D120CD" w:rsidP="00501B9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93D49">
        <w:t xml:space="preserve">прокурор при установлении </w:t>
      </w:r>
      <w:r w:rsidRPr="00B93D49">
        <w:rPr>
          <w:lang w:eastAsia="ru-RU"/>
        </w:rPr>
        <w:t xml:space="preserve">нахождения в месте содержания под стражей лица, незаконно заключенного под стражу или незаконно содержащегося под стражей по истечении установленного законом срока заключения под стражу в качестве меры пресечения, </w:t>
      </w:r>
      <w:r w:rsidR="00995702" w:rsidRPr="00B93D49">
        <w:rPr>
          <w:rFonts w:eastAsia="Times New Roman"/>
          <w:lang w:eastAsia="ru-RU"/>
        </w:rPr>
        <w:t>умышленно, с целью незаконного содержания под стражей</w:t>
      </w:r>
      <w:r w:rsidR="00995702" w:rsidRPr="00B93D49">
        <w:rPr>
          <w:rFonts w:eastAsia="Times New Roman"/>
          <w:color w:val="FFC000"/>
          <w:lang w:eastAsia="ru-RU"/>
        </w:rPr>
        <w:t xml:space="preserve"> </w:t>
      </w:r>
      <w:r w:rsidRPr="00B93D49">
        <w:rPr>
          <w:lang w:eastAsia="ru-RU"/>
        </w:rPr>
        <w:t xml:space="preserve">не выносит постановление </w:t>
      </w:r>
      <w:r w:rsidRPr="00B93D49">
        <w:t>об освобождении такого лица</w:t>
      </w:r>
      <w:r w:rsidR="00B878EA" w:rsidRPr="00B93D49">
        <w:t xml:space="preserve"> </w:t>
      </w:r>
      <w:r w:rsidR="00B878EA" w:rsidRPr="00B93D49">
        <w:rPr>
          <w:bCs/>
        </w:rPr>
        <w:t>в соответствии с</w:t>
      </w:r>
      <w:r w:rsidRPr="00B93D49">
        <w:t xml:space="preserve"> частью 2 статьи 33 </w:t>
      </w:r>
      <w:r w:rsidRPr="00B93D49">
        <w:rPr>
          <w:lang w:eastAsia="ru-RU"/>
        </w:rPr>
        <w:t>Федерального закона от 17 января 1992 г</w:t>
      </w:r>
      <w:r w:rsidR="000E58AC" w:rsidRPr="00B93D49">
        <w:rPr>
          <w:lang w:eastAsia="ru-RU"/>
        </w:rPr>
        <w:t>ода</w:t>
      </w:r>
      <w:r w:rsidRPr="00B93D49">
        <w:rPr>
          <w:lang w:eastAsia="ru-RU"/>
        </w:rPr>
        <w:t> № 2202-</w:t>
      </w:r>
      <w:r w:rsidR="000E58AC" w:rsidRPr="00B93D49">
        <w:rPr>
          <w:lang w:val="en-US" w:eastAsia="ru-RU"/>
        </w:rPr>
        <w:t>I</w:t>
      </w:r>
      <w:r w:rsidR="00995702" w:rsidRPr="00B93D49">
        <w:rPr>
          <w:lang w:eastAsia="ru-RU"/>
        </w:rPr>
        <w:t xml:space="preserve"> </w:t>
      </w:r>
      <w:r w:rsidRPr="00B93D49">
        <w:rPr>
          <w:lang w:eastAsia="ru-RU"/>
        </w:rPr>
        <w:t>«О прокуратуре Российской Федерации».</w:t>
      </w:r>
    </w:p>
    <w:p w:rsidR="00D120CD" w:rsidRPr="00855F15" w:rsidRDefault="00AA5AF0" w:rsidP="00501B98">
      <w:pPr>
        <w:spacing w:after="0" w:line="240" w:lineRule="auto"/>
        <w:ind w:firstLine="709"/>
        <w:jc w:val="both"/>
      </w:pPr>
      <w:r>
        <w:t>6</w:t>
      </w:r>
      <w:r w:rsidR="00D120CD" w:rsidRPr="00855F15">
        <w:t>. </w:t>
      </w:r>
      <w:proofErr w:type="gramStart"/>
      <w:r w:rsidR="00D120CD" w:rsidRPr="00855F15">
        <w:t>Преступления, предусмотренные частью</w:t>
      </w:r>
      <w:r w:rsidR="00FE4469">
        <w:t> </w:t>
      </w:r>
      <w:r w:rsidR="00D120CD" w:rsidRPr="00855F15">
        <w:t>1 или частью</w:t>
      </w:r>
      <w:r w:rsidR="00FE4469">
        <w:t> </w:t>
      </w:r>
      <w:r w:rsidR="00D120CD" w:rsidRPr="00855F15">
        <w:t>2</w:t>
      </w:r>
      <w:r w:rsidR="00343D41" w:rsidRPr="00855F15">
        <w:t xml:space="preserve"> </w:t>
      </w:r>
      <w:r w:rsidR="00D120CD" w:rsidRPr="00855F15">
        <w:t>статьи</w:t>
      </w:r>
      <w:r w:rsidR="003739E0">
        <w:t> </w:t>
      </w:r>
      <w:r w:rsidR="00D120CD" w:rsidRPr="00855F15">
        <w:t>301 УК РФ, являются оконченными, когда в результате умышленных деяний лицо</w:t>
      </w:r>
      <w:r w:rsidR="00AF4DC9" w:rsidRPr="00855F15">
        <w:t xml:space="preserve">, в отношении которого принято </w:t>
      </w:r>
      <w:r w:rsidR="00FA7162" w:rsidRPr="001D5C5E">
        <w:t>незаконное</w:t>
      </w:r>
      <w:r w:rsidR="00FA7162" w:rsidRPr="00855F15">
        <w:t xml:space="preserve"> </w:t>
      </w:r>
      <w:r w:rsidR="00AF4DC9" w:rsidRPr="00855F15">
        <w:t xml:space="preserve">процессуальное решение </w:t>
      </w:r>
      <w:r w:rsidR="00FA7162" w:rsidRPr="00855F15">
        <w:t xml:space="preserve">о задержании по подозрению в совершении преступления или о заключении под стражу, </w:t>
      </w:r>
      <w:r w:rsidR="00D120CD" w:rsidRPr="00855F15">
        <w:t xml:space="preserve">незаконно </w:t>
      </w:r>
      <w:r w:rsidR="003A74B4" w:rsidRPr="00855F15">
        <w:t xml:space="preserve">лишается </w:t>
      </w:r>
      <w:r w:rsidR="00FA7162" w:rsidRPr="00855F15">
        <w:t>свобод</w:t>
      </w:r>
      <w:r w:rsidR="003A74B4" w:rsidRPr="00855F15">
        <w:t>ы</w:t>
      </w:r>
      <w:r w:rsidR="00FA7162" w:rsidRPr="00855F15">
        <w:t xml:space="preserve"> передвижения</w:t>
      </w:r>
      <w:r w:rsidR="00D120CD" w:rsidRPr="00855F15">
        <w:t>, а равно продолжает незаконно содержаться в качестве задержанного по подозрению в совершении преступления либо заключенного под стражу.</w:t>
      </w:r>
      <w:proofErr w:type="gramEnd"/>
    </w:p>
    <w:p w:rsidR="002C75D3" w:rsidRPr="00B93D49" w:rsidRDefault="00AA5AF0" w:rsidP="00763E59">
      <w:pPr>
        <w:spacing w:after="0" w:line="240" w:lineRule="auto"/>
        <w:ind w:firstLine="709"/>
        <w:jc w:val="both"/>
      </w:pPr>
      <w:r w:rsidRPr="00B93D49">
        <w:rPr>
          <w:lang w:eastAsia="ru-RU"/>
        </w:rPr>
        <w:t>7. </w:t>
      </w:r>
      <w:r w:rsidR="005B3AFD">
        <w:rPr>
          <w:lang w:eastAsia="ru-RU"/>
        </w:rPr>
        <w:t> </w:t>
      </w:r>
      <w:r w:rsidR="0049383B" w:rsidRPr="00B93D49">
        <w:rPr>
          <w:lang w:eastAsia="ru-RU"/>
        </w:rPr>
        <w:t>Под тяжкими последствиями в части 3 статьи</w:t>
      </w:r>
      <w:r w:rsidR="00FE4469">
        <w:rPr>
          <w:lang w:eastAsia="ru-RU"/>
        </w:rPr>
        <w:t>  </w:t>
      </w:r>
      <w:r w:rsidR="0049383B" w:rsidRPr="00B93D49">
        <w:rPr>
          <w:lang w:eastAsia="ru-RU"/>
        </w:rPr>
        <w:t xml:space="preserve">301 УК РФ необходимо понимать, в частности, </w:t>
      </w:r>
      <w:r w:rsidR="008E4A64" w:rsidRPr="00B93D49">
        <w:rPr>
          <w:lang w:eastAsia="ru-RU"/>
        </w:rPr>
        <w:t xml:space="preserve">причинение </w:t>
      </w:r>
      <w:r w:rsidR="0049383B" w:rsidRPr="00B93D49">
        <w:rPr>
          <w:lang w:eastAsia="ru-RU"/>
        </w:rPr>
        <w:t>по неосторожности смерти потерпевше</w:t>
      </w:r>
      <w:r w:rsidR="00625539">
        <w:rPr>
          <w:lang w:eastAsia="ru-RU"/>
        </w:rPr>
        <w:t>му</w:t>
      </w:r>
      <w:r w:rsidR="0049383B" w:rsidRPr="00B93D49">
        <w:rPr>
          <w:lang w:eastAsia="ru-RU"/>
        </w:rPr>
        <w:t>, самоубийство или поп</w:t>
      </w:r>
      <w:r w:rsidR="00567C7B" w:rsidRPr="00B93D49">
        <w:rPr>
          <w:lang w:eastAsia="ru-RU"/>
        </w:rPr>
        <w:t>ытк</w:t>
      </w:r>
      <w:r w:rsidR="00D72865">
        <w:rPr>
          <w:lang w:eastAsia="ru-RU"/>
        </w:rPr>
        <w:t>у</w:t>
      </w:r>
      <w:r w:rsidR="00567C7B" w:rsidRPr="00B93D49">
        <w:rPr>
          <w:lang w:eastAsia="ru-RU"/>
        </w:rPr>
        <w:t xml:space="preserve"> самоубийства потерпевшего</w:t>
      </w:r>
      <w:r w:rsidR="00763E59" w:rsidRPr="00B93D49">
        <w:rPr>
          <w:lang w:eastAsia="ru-RU"/>
        </w:rPr>
        <w:t xml:space="preserve">, </w:t>
      </w:r>
      <w:r w:rsidR="00C22C0C" w:rsidRPr="00B93D49">
        <w:t xml:space="preserve">причинение потерпевшему </w:t>
      </w:r>
      <w:r w:rsidR="00763E59" w:rsidRPr="00B93D49">
        <w:t xml:space="preserve">крупного </w:t>
      </w:r>
      <w:r w:rsidR="00C22C0C" w:rsidRPr="00B93D49">
        <w:t xml:space="preserve">материального ущерба, в том числе в связи с </w:t>
      </w:r>
      <w:r w:rsidR="002C75D3" w:rsidRPr="00B93D49">
        <w:t>у</w:t>
      </w:r>
      <w:r w:rsidR="00C22C0C" w:rsidRPr="00B93D49">
        <w:t>тратой</w:t>
      </w:r>
      <w:r w:rsidR="00730DEA" w:rsidRPr="00B93D49">
        <w:t xml:space="preserve"> </w:t>
      </w:r>
      <w:r w:rsidR="00763E59" w:rsidRPr="00B93D49">
        <w:t xml:space="preserve">принадлежавшего ему </w:t>
      </w:r>
      <w:r w:rsidR="00730DEA" w:rsidRPr="00B93D49">
        <w:t>имущества</w:t>
      </w:r>
      <w:r w:rsidR="002C75D3" w:rsidRPr="00B93D49">
        <w:t xml:space="preserve"> или права на </w:t>
      </w:r>
      <w:r w:rsidR="00763E59" w:rsidRPr="00B93D49">
        <w:t xml:space="preserve">такое </w:t>
      </w:r>
      <w:r w:rsidR="002C75D3" w:rsidRPr="00B93D49">
        <w:t>имуществ</w:t>
      </w:r>
      <w:r w:rsidR="00C22C0C" w:rsidRPr="00B93D49">
        <w:t>о.</w:t>
      </w:r>
      <w:r w:rsidR="00730DEA" w:rsidRPr="00B93D49">
        <w:t xml:space="preserve"> </w:t>
      </w:r>
    </w:p>
    <w:p w:rsidR="00584C13" w:rsidRPr="000B0CAD" w:rsidRDefault="00A563D3" w:rsidP="00501B98">
      <w:pPr>
        <w:spacing w:after="0" w:line="240" w:lineRule="auto"/>
        <w:ind w:firstLine="709"/>
        <w:jc w:val="both"/>
        <w:rPr>
          <w:lang w:eastAsia="ru-RU"/>
        </w:rPr>
      </w:pPr>
      <w:r w:rsidRPr="000B0CAD">
        <w:t>8</w:t>
      </w:r>
      <w:r w:rsidR="00D120CD" w:rsidRPr="000B0CAD">
        <w:t>. </w:t>
      </w:r>
      <w:r w:rsidR="00B64E25" w:rsidRPr="000B0CAD">
        <w:t>О</w:t>
      </w:r>
      <w:r w:rsidR="00D120CD" w:rsidRPr="000B0CAD">
        <w:t>тветственность за деяние, предусмотренное частью</w:t>
      </w:r>
      <w:r w:rsidR="00FE4469">
        <w:t> </w:t>
      </w:r>
      <w:r w:rsidR="00D120CD" w:rsidRPr="000B0CAD">
        <w:t>1 статьи</w:t>
      </w:r>
      <w:r w:rsidR="00FE4469">
        <w:t> </w:t>
      </w:r>
      <w:r w:rsidR="00D120CD" w:rsidRPr="000B0CAD">
        <w:t>302 УК</w:t>
      </w:r>
      <w:r w:rsidR="00FE4469">
        <w:t> </w:t>
      </w:r>
      <w:r w:rsidR="00D120CD" w:rsidRPr="000B0CAD">
        <w:t xml:space="preserve">РФ, наступает при условии, что принуждение </w:t>
      </w:r>
      <w:r w:rsidR="00D120CD" w:rsidRPr="000B0CAD">
        <w:rPr>
          <w:lang w:eastAsia="ru-RU"/>
        </w:rPr>
        <w:t xml:space="preserve">подозреваемого, обвиняемого, потерпевшего, свидетеля к даче показаний либо эксперта, специалиста к даче заключения или показаний </w:t>
      </w:r>
      <w:r w:rsidR="00584C13" w:rsidRPr="000B0CAD">
        <w:rPr>
          <w:lang w:eastAsia="ru-RU"/>
        </w:rPr>
        <w:t>носило умышленный характер</w:t>
      </w:r>
      <w:r w:rsidR="002B5764" w:rsidRPr="000B0CAD">
        <w:rPr>
          <w:lang w:eastAsia="ru-RU"/>
        </w:rPr>
        <w:t xml:space="preserve"> </w:t>
      </w:r>
      <w:r w:rsidR="00584C13" w:rsidRPr="000B0CAD">
        <w:rPr>
          <w:lang w:eastAsia="ru-RU"/>
        </w:rPr>
        <w:t xml:space="preserve">и </w:t>
      </w:r>
      <w:r w:rsidR="00D120CD" w:rsidRPr="000B0CAD">
        <w:rPr>
          <w:lang w:eastAsia="ru-RU"/>
        </w:rPr>
        <w:t xml:space="preserve">совершено </w:t>
      </w:r>
      <w:r w:rsidR="005F67C0" w:rsidRPr="000B0CAD">
        <w:rPr>
          <w:lang w:eastAsia="ru-RU"/>
        </w:rPr>
        <w:t xml:space="preserve">посредством </w:t>
      </w:r>
      <w:r w:rsidR="00584C13" w:rsidRPr="000B0CAD">
        <w:rPr>
          <w:lang w:eastAsia="ru-RU"/>
        </w:rPr>
        <w:t xml:space="preserve">угроз, шантажа или иных незаконных действий. </w:t>
      </w:r>
    </w:p>
    <w:p w:rsidR="00D120CD" w:rsidRPr="000B0CAD" w:rsidRDefault="009D4125" w:rsidP="00501B98">
      <w:pPr>
        <w:spacing w:after="0" w:line="240" w:lineRule="auto"/>
        <w:ind w:firstLine="709"/>
        <w:jc w:val="both"/>
        <w:rPr>
          <w:lang w:eastAsia="ru-RU"/>
        </w:rPr>
      </w:pPr>
      <w:r w:rsidRPr="000B0CAD">
        <w:rPr>
          <w:lang w:eastAsia="ru-RU"/>
        </w:rPr>
        <w:t>П</w:t>
      </w:r>
      <w:r w:rsidR="00D120CD" w:rsidRPr="000B0CAD">
        <w:rPr>
          <w:lang w:eastAsia="ru-RU"/>
        </w:rPr>
        <w:t xml:space="preserve">од угрозами как способом совершения данного преступления понимаются </w:t>
      </w:r>
      <w:r w:rsidR="00D120CD" w:rsidRPr="000B0CAD">
        <w:t xml:space="preserve">высказывания или </w:t>
      </w:r>
      <w:r w:rsidR="00D120CD" w:rsidRPr="00D566F5">
        <w:t xml:space="preserve">другие </w:t>
      </w:r>
      <w:r w:rsidR="00D120CD" w:rsidRPr="000B0CAD">
        <w:t xml:space="preserve">действия следователя, лица, производящего дознание, а равно действующего с их ведома или молчаливого согласия </w:t>
      </w:r>
      <w:r w:rsidR="00D120CD" w:rsidRPr="000B0CAD">
        <w:rPr>
          <w:lang w:eastAsia="ru-RU"/>
        </w:rPr>
        <w:t xml:space="preserve">другого лица, которые свидетельствуют о намерении, </w:t>
      </w:r>
      <w:r w:rsidR="00D120CD" w:rsidRPr="000B0CAD">
        <w:t xml:space="preserve">в частности, применить любое физическое насилие, уничтожить или повредить чужое имущество, когда у </w:t>
      </w:r>
      <w:r w:rsidR="00D120CD" w:rsidRPr="000B0CAD">
        <w:rPr>
          <w:lang w:eastAsia="ru-RU"/>
        </w:rPr>
        <w:t xml:space="preserve">подозреваемого, обвиняемого, потерпевшего, свидетеля, эксперта или специалиста имелись основания опасаться осуществления такого намерения. </w:t>
      </w:r>
    </w:p>
    <w:p w:rsidR="009D4125" w:rsidRPr="00B93D49" w:rsidRDefault="00AB6558" w:rsidP="009D4125">
      <w:pPr>
        <w:spacing w:after="0" w:line="240" w:lineRule="auto"/>
        <w:ind w:firstLine="709"/>
        <w:jc w:val="both"/>
      </w:pPr>
      <w:r w:rsidRPr="00B93D49">
        <w:rPr>
          <w:lang w:eastAsia="ru-RU"/>
        </w:rPr>
        <w:t>Шантаж</w:t>
      </w:r>
      <w:r w:rsidR="003D476B" w:rsidRPr="00B93D49">
        <w:rPr>
          <w:lang w:eastAsia="ru-RU"/>
        </w:rPr>
        <w:t>, применяемый для принуждения к даче показаний или заключения, состоит</w:t>
      </w:r>
      <w:r w:rsidR="00964B92" w:rsidRPr="00B93D49">
        <w:rPr>
          <w:lang w:eastAsia="ru-RU"/>
        </w:rPr>
        <w:t>, в частности,</w:t>
      </w:r>
      <w:r w:rsidRPr="00B93D49">
        <w:rPr>
          <w:lang w:eastAsia="ru-RU"/>
        </w:rPr>
        <w:t xml:space="preserve"> в высказывании или ином выражении угрозы распространения заведомо ложных </w:t>
      </w:r>
      <w:hyperlink r:id="rId12" w:history="1">
        <w:r w:rsidRPr="00B93D49">
          <w:rPr>
            <w:lang w:eastAsia="ru-RU"/>
          </w:rPr>
          <w:t>сведений</w:t>
        </w:r>
      </w:hyperlink>
      <w:r w:rsidRPr="00B93D49">
        <w:rPr>
          <w:lang w:eastAsia="ru-RU"/>
        </w:rPr>
        <w:t xml:space="preserve">, позорящих подозреваемого, обвиняемого, потерпевшего, свидетеля, эксперта, </w:t>
      </w:r>
      <w:r w:rsidRPr="00B93D49">
        <w:rPr>
          <w:lang w:eastAsia="ru-RU"/>
        </w:rPr>
        <w:lastRenderedPageBreak/>
        <w:t>специалиста</w:t>
      </w:r>
      <w:r w:rsidRPr="00B93D49">
        <w:t xml:space="preserve"> </w:t>
      </w:r>
      <w:r w:rsidRPr="00B93D49">
        <w:rPr>
          <w:lang w:eastAsia="ru-RU"/>
        </w:rPr>
        <w:t xml:space="preserve">или их </w:t>
      </w:r>
      <w:hyperlink r:id="rId13" w:history="1">
        <w:r w:rsidRPr="00B93D49">
          <w:rPr>
            <w:lang w:eastAsia="ru-RU"/>
          </w:rPr>
          <w:t>близких</w:t>
        </w:r>
      </w:hyperlink>
      <w:r w:rsidRPr="00B93D49">
        <w:rPr>
          <w:lang w:eastAsia="ru-RU"/>
        </w:rPr>
        <w:t>, либо сведений, составляющих охраняемую законом тайну (</w:t>
      </w:r>
      <w:r w:rsidR="0043508C" w:rsidRPr="00B93D49">
        <w:rPr>
          <w:lang w:eastAsia="ru-RU"/>
        </w:rPr>
        <w:t xml:space="preserve">например, </w:t>
      </w:r>
      <w:r w:rsidRPr="00B93D49">
        <w:t>личн</w:t>
      </w:r>
      <w:r w:rsidR="008E4A64" w:rsidRPr="00B93D49">
        <w:t>ую</w:t>
      </w:r>
      <w:r w:rsidRPr="00B93D49">
        <w:t xml:space="preserve"> или семейн</w:t>
      </w:r>
      <w:r w:rsidR="008E4A64" w:rsidRPr="00B93D49">
        <w:t>ую</w:t>
      </w:r>
      <w:r w:rsidRPr="00B93D49">
        <w:t xml:space="preserve"> тайн</w:t>
      </w:r>
      <w:r w:rsidR="008E4A64" w:rsidRPr="00B93D49">
        <w:t>у</w:t>
      </w:r>
      <w:r w:rsidRPr="00B93D49">
        <w:t>, сведения о состоянии здоровья, о банковских вкладах)</w:t>
      </w:r>
      <w:r w:rsidRPr="00B93D49">
        <w:rPr>
          <w:lang w:eastAsia="ru-RU"/>
        </w:rPr>
        <w:t>,</w:t>
      </w:r>
      <w:r w:rsidRPr="00B93D49">
        <w:t xml:space="preserve"> </w:t>
      </w:r>
      <w:r w:rsidRPr="00B93D49">
        <w:rPr>
          <w:lang w:eastAsia="ru-RU"/>
        </w:rPr>
        <w:t>которые могут причинить существенный вред правам или законным интересам указанных лиц</w:t>
      </w:r>
      <w:r w:rsidRPr="00B93D49">
        <w:t xml:space="preserve">. </w:t>
      </w:r>
    </w:p>
    <w:p w:rsidR="0031297F" w:rsidRPr="00B93D49" w:rsidRDefault="005D6C9F" w:rsidP="008A4C1C">
      <w:pPr>
        <w:spacing w:after="0" w:line="240" w:lineRule="auto"/>
        <w:ind w:firstLine="709"/>
        <w:jc w:val="both"/>
      </w:pPr>
      <w:r w:rsidRPr="00B93D49">
        <w:rPr>
          <w:lang w:eastAsia="ru-RU"/>
        </w:rPr>
        <w:t>По смыслу уголовного закона</w:t>
      </w:r>
      <w:r w:rsidR="0040440A" w:rsidRPr="00B93D49">
        <w:rPr>
          <w:lang w:eastAsia="ru-RU"/>
        </w:rPr>
        <w:t xml:space="preserve"> </w:t>
      </w:r>
      <w:r w:rsidR="00426C02" w:rsidRPr="00B93D49">
        <w:rPr>
          <w:lang w:eastAsia="ru-RU"/>
        </w:rPr>
        <w:t>к</w:t>
      </w:r>
      <w:r w:rsidR="0040440A" w:rsidRPr="00B93D49">
        <w:rPr>
          <w:lang w:eastAsia="ru-RU"/>
        </w:rPr>
        <w:t xml:space="preserve"> иным</w:t>
      </w:r>
      <w:r w:rsidRPr="00B93D49">
        <w:rPr>
          <w:lang w:eastAsia="ru-RU"/>
        </w:rPr>
        <w:t xml:space="preserve"> </w:t>
      </w:r>
      <w:r w:rsidR="005A073E" w:rsidRPr="00B93D49">
        <w:t>н</w:t>
      </w:r>
      <w:r w:rsidR="0040440A" w:rsidRPr="00B93D49">
        <w:t>езаконным</w:t>
      </w:r>
      <w:r w:rsidR="005A073E" w:rsidRPr="00B93D49">
        <w:t xml:space="preserve"> действия</w:t>
      </w:r>
      <w:r w:rsidR="0040440A" w:rsidRPr="00B93D49">
        <w:t>м, совершаемым</w:t>
      </w:r>
      <w:r w:rsidR="005A073E" w:rsidRPr="00B93D49">
        <w:t xml:space="preserve"> </w:t>
      </w:r>
      <w:r w:rsidR="008304FB" w:rsidRPr="00B93D49">
        <w:rPr>
          <w:lang w:eastAsia="ru-RU"/>
        </w:rPr>
        <w:t>в целях</w:t>
      </w:r>
      <w:r w:rsidR="005A073E" w:rsidRPr="00B93D49">
        <w:rPr>
          <w:lang w:eastAsia="ru-RU"/>
        </w:rPr>
        <w:t xml:space="preserve"> принуждения к даче показаний или заключения, </w:t>
      </w:r>
      <w:r w:rsidR="00426C02" w:rsidRPr="00B93D49">
        <w:rPr>
          <w:lang w:eastAsia="ru-RU"/>
        </w:rPr>
        <w:t>могут быт</w:t>
      </w:r>
      <w:r w:rsidR="000B0CAD" w:rsidRPr="00B93D49">
        <w:rPr>
          <w:lang w:eastAsia="ru-RU"/>
        </w:rPr>
        <w:t>ь</w:t>
      </w:r>
      <w:r w:rsidR="00426C02" w:rsidRPr="00B93D49">
        <w:rPr>
          <w:lang w:eastAsia="ru-RU"/>
        </w:rPr>
        <w:t xml:space="preserve"> отнесены</w:t>
      </w:r>
      <w:r w:rsidR="005F7A4A" w:rsidRPr="00B93D49">
        <w:rPr>
          <w:lang w:eastAsia="ru-RU"/>
        </w:rPr>
        <w:t xml:space="preserve">, </w:t>
      </w:r>
      <w:r w:rsidRPr="00B93D49">
        <w:rPr>
          <w:lang w:eastAsia="ru-RU"/>
        </w:rPr>
        <w:t xml:space="preserve">например, </w:t>
      </w:r>
      <w:r w:rsidR="00AD24C4" w:rsidRPr="00B93D49">
        <w:rPr>
          <w:lang w:eastAsia="ru-RU"/>
        </w:rPr>
        <w:t>оскорблени</w:t>
      </w:r>
      <w:r w:rsidR="003D7484" w:rsidRPr="00B93D49">
        <w:rPr>
          <w:lang w:eastAsia="ru-RU"/>
        </w:rPr>
        <w:t>е</w:t>
      </w:r>
      <w:r w:rsidR="00AD24C4" w:rsidRPr="00B93D49">
        <w:rPr>
          <w:lang w:eastAsia="ru-RU"/>
        </w:rPr>
        <w:t xml:space="preserve"> данных лиц, </w:t>
      </w:r>
      <w:r w:rsidR="00F80B4B" w:rsidRPr="00B93D49">
        <w:rPr>
          <w:lang w:eastAsia="ru-RU"/>
        </w:rPr>
        <w:t xml:space="preserve">существенное </w:t>
      </w:r>
      <w:r w:rsidR="00A571FD" w:rsidRPr="00B93D49">
        <w:rPr>
          <w:lang w:eastAsia="ru-RU"/>
        </w:rPr>
        <w:t xml:space="preserve">нарушение установленных требований о продолжительности и </w:t>
      </w:r>
      <w:r w:rsidR="006B48B9" w:rsidRPr="00B93D49">
        <w:rPr>
          <w:lang w:eastAsia="ru-RU"/>
        </w:rPr>
        <w:t xml:space="preserve">об </w:t>
      </w:r>
      <w:r w:rsidR="00A571FD" w:rsidRPr="00B93D49">
        <w:rPr>
          <w:lang w:eastAsia="ru-RU"/>
        </w:rPr>
        <w:t xml:space="preserve">условиях проведения допроса, </w:t>
      </w:r>
      <w:r w:rsidR="008A4C1C" w:rsidRPr="00B93D49">
        <w:rPr>
          <w:lang w:eastAsia="ru-RU"/>
        </w:rPr>
        <w:t xml:space="preserve">использование </w:t>
      </w:r>
      <w:r w:rsidR="0031297F" w:rsidRPr="00B93D49">
        <w:rPr>
          <w:lang w:eastAsia="ru-RU"/>
        </w:rPr>
        <w:t>заведомо фальсифицированных доказательств.</w:t>
      </w:r>
    </w:p>
    <w:p w:rsidR="00D120CD" w:rsidRPr="00855F15" w:rsidRDefault="00D120CD" w:rsidP="00501B98">
      <w:pPr>
        <w:spacing w:after="0" w:line="240" w:lineRule="auto"/>
        <w:ind w:firstLine="709"/>
        <w:jc w:val="both"/>
      </w:pPr>
      <w:r w:rsidRPr="00855F15">
        <w:t xml:space="preserve">Преступление, предусмотренное статьей 302 УК РФ, считается оконченным с момента совершения действий по принуждению к даче </w:t>
      </w:r>
      <w:r w:rsidRPr="00451F8C">
        <w:t>показаний</w:t>
      </w:r>
      <w:r w:rsidR="00A6454C" w:rsidRPr="00451F8C">
        <w:t xml:space="preserve"> или</w:t>
      </w:r>
      <w:r w:rsidRPr="00451F8C">
        <w:t xml:space="preserve"> заключения</w:t>
      </w:r>
      <w:r w:rsidR="00F6376B" w:rsidRPr="00451F8C">
        <w:t xml:space="preserve"> </w:t>
      </w:r>
      <w:r w:rsidR="00AF3400" w:rsidRPr="00451F8C">
        <w:t xml:space="preserve">независимо от того, были ли </w:t>
      </w:r>
      <w:r w:rsidR="00AF4968" w:rsidRPr="00451F8C">
        <w:t>в дальнейшем даны соответствующие показания</w:t>
      </w:r>
      <w:r w:rsidR="00AF4968" w:rsidRPr="00855F15">
        <w:t xml:space="preserve"> или заключение.</w:t>
      </w:r>
      <w:r w:rsidR="00F6376B" w:rsidRPr="00855F15">
        <w:t xml:space="preserve"> </w:t>
      </w:r>
      <w:r w:rsidRPr="00855F15">
        <w:t xml:space="preserve"> </w:t>
      </w:r>
    </w:p>
    <w:p w:rsidR="004517F9" w:rsidRPr="00B93D49" w:rsidRDefault="00A563D3" w:rsidP="004517F9">
      <w:pPr>
        <w:spacing w:after="0" w:line="240" w:lineRule="auto"/>
        <w:ind w:firstLine="709"/>
        <w:jc w:val="both"/>
        <w:rPr>
          <w:lang w:eastAsia="ru-RU"/>
        </w:rPr>
      </w:pPr>
      <w:r w:rsidRPr="00B93D49">
        <w:rPr>
          <w:lang w:eastAsia="ru-RU"/>
        </w:rPr>
        <w:t>9</w:t>
      </w:r>
      <w:r w:rsidR="00D120CD" w:rsidRPr="00B93D49">
        <w:rPr>
          <w:lang w:eastAsia="ru-RU"/>
        </w:rPr>
        <w:t>.</w:t>
      </w:r>
      <w:r w:rsidR="005B3AFD">
        <w:rPr>
          <w:lang w:eastAsia="ru-RU"/>
        </w:rPr>
        <w:t> </w:t>
      </w:r>
      <w:r w:rsidR="00D120CD" w:rsidRPr="00B93D49">
        <w:rPr>
          <w:lang w:eastAsia="ru-RU"/>
        </w:rPr>
        <w:t> </w:t>
      </w:r>
      <w:r w:rsidR="004517F9" w:rsidRPr="00B93D49">
        <w:rPr>
          <w:lang w:eastAsia="ru-RU"/>
        </w:rPr>
        <w:t>Судам следует иметь в виду, что при совершении деяния, предусмотренного статьей 302 УК РФ, насилие, издевательства или пытка, а</w:t>
      </w:r>
      <w:r w:rsidR="005B3AFD">
        <w:rPr>
          <w:lang w:eastAsia="ru-RU"/>
        </w:rPr>
        <w:t> </w:t>
      </w:r>
      <w:r w:rsidR="004517F9" w:rsidRPr="00B93D49">
        <w:rPr>
          <w:lang w:eastAsia="ru-RU"/>
        </w:rPr>
        <w:t>равно угроза их применения могут осуществляться как в отношении самого</w:t>
      </w:r>
      <w:r w:rsidR="005B3AFD">
        <w:rPr>
          <w:lang w:eastAsia="ru-RU"/>
        </w:rPr>
        <w:t> </w:t>
      </w:r>
      <w:r w:rsidR="004517F9" w:rsidRPr="00B93D49">
        <w:rPr>
          <w:lang w:eastAsia="ru-RU"/>
        </w:rPr>
        <w:t xml:space="preserve">подозреваемого, обвиняемого, потерпевшего, свидетеля, эксперта или специалиста, так и в отношении </w:t>
      </w:r>
      <w:r w:rsidR="00B3721D" w:rsidRPr="00B93D49">
        <w:rPr>
          <w:lang w:eastAsia="ru-RU"/>
        </w:rPr>
        <w:t xml:space="preserve">их близких </w:t>
      </w:r>
      <w:r w:rsidR="004517F9" w:rsidRPr="00B93D49">
        <w:rPr>
          <w:lang w:eastAsia="ru-RU"/>
        </w:rPr>
        <w:t>с целью принуждения указанных участников уголовного судопроизводства к даче показаний или заключения.</w:t>
      </w:r>
    </w:p>
    <w:p w:rsidR="008A4C1C" w:rsidRPr="00B93D49" w:rsidRDefault="008A4C1C" w:rsidP="008A4C1C">
      <w:pPr>
        <w:spacing w:after="0" w:line="240" w:lineRule="auto"/>
        <w:ind w:firstLine="709"/>
        <w:jc w:val="both"/>
        <w:rPr>
          <w:lang w:eastAsia="ru-RU"/>
        </w:rPr>
      </w:pPr>
      <w:r w:rsidRPr="00B93D49">
        <w:rPr>
          <w:lang w:eastAsia="ru-RU"/>
        </w:rPr>
        <w:t xml:space="preserve">При квалификации деяния по части 2 статьи 302 УК РФ по признаку совершения путем применения пытки необходимо учитывать </w:t>
      </w:r>
      <w:r w:rsidRPr="00B93D49">
        <w:rPr>
          <w:bCs/>
          <w:lang w:eastAsia="ru-RU"/>
        </w:rPr>
        <w:t>положения примечания к статье 117 УК РФ о том</w:t>
      </w:r>
      <w:r w:rsidRPr="00B93D49">
        <w:rPr>
          <w:lang w:eastAsia="ru-RU"/>
        </w:rPr>
        <w:t>, что под пыткой понимается причинение физических или нравственных страданий в целях понуждения к даче показаний или иным действиям, противоречащим воле человека, а</w:t>
      </w:r>
      <w:r w:rsidR="005B3AFD">
        <w:rPr>
          <w:lang w:eastAsia="ru-RU"/>
        </w:rPr>
        <w:t> </w:t>
      </w:r>
      <w:r w:rsidRPr="00B93D49">
        <w:rPr>
          <w:lang w:eastAsia="ru-RU"/>
        </w:rPr>
        <w:t xml:space="preserve">также в целях наказания либо в иных целях. </w:t>
      </w:r>
    </w:p>
    <w:p w:rsidR="006972DD" w:rsidRPr="00B93D49" w:rsidRDefault="0003532D" w:rsidP="00741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lang w:eastAsia="ru-RU"/>
        </w:rPr>
      </w:pPr>
      <w:r w:rsidRPr="00B93D49">
        <w:rPr>
          <w:lang w:eastAsia="ru-RU"/>
        </w:rPr>
        <w:t>1</w:t>
      </w:r>
      <w:r w:rsidR="00A563D3" w:rsidRPr="00B93D49">
        <w:rPr>
          <w:lang w:eastAsia="ru-RU"/>
        </w:rPr>
        <w:t>0</w:t>
      </w:r>
      <w:r w:rsidR="004100BD" w:rsidRPr="00B93D49">
        <w:rPr>
          <w:lang w:eastAsia="ru-RU"/>
        </w:rPr>
        <w:t>. </w:t>
      </w:r>
      <w:r w:rsidR="00D120CD" w:rsidRPr="00B93D49">
        <w:rPr>
          <w:lang w:eastAsia="ru-RU"/>
        </w:rPr>
        <w:t>Принуждение подозреваемого, обвиняемого, потерпевшего, свидетеля к даче показаний либо эксперта, специалиста к даче заключения или показаний, совершенное лицом, действующим с ведома или молчаливого согласия следователя или</w:t>
      </w:r>
      <w:r w:rsidR="00D72865">
        <w:rPr>
          <w:lang w:eastAsia="ru-RU"/>
        </w:rPr>
        <w:t xml:space="preserve"> лица, производящего дознание, </w:t>
      </w:r>
      <w:r w:rsidR="00D120CD" w:rsidRPr="00B93D49">
        <w:rPr>
          <w:lang w:eastAsia="ru-RU"/>
        </w:rPr>
        <w:t xml:space="preserve">квалифицируется по статье 302 УК РФ при условии, что </w:t>
      </w:r>
      <w:r w:rsidR="00117B16" w:rsidRPr="00B93D49">
        <w:rPr>
          <w:lang w:eastAsia="ru-RU"/>
        </w:rPr>
        <w:t xml:space="preserve">следователь или дознаватель </w:t>
      </w:r>
      <w:r w:rsidR="00DA0BAF" w:rsidRPr="00B93D49">
        <w:rPr>
          <w:lang w:eastAsia="ru-RU"/>
        </w:rPr>
        <w:t>достоверно</w:t>
      </w:r>
      <w:r w:rsidR="008B1D1B" w:rsidRPr="00B93D49">
        <w:rPr>
          <w:lang w:eastAsia="ru-RU"/>
        </w:rPr>
        <w:t xml:space="preserve"> знал о </w:t>
      </w:r>
      <w:r w:rsidR="00D120CD" w:rsidRPr="00B93D49">
        <w:rPr>
          <w:lang w:eastAsia="ru-RU"/>
        </w:rPr>
        <w:t>намерени</w:t>
      </w:r>
      <w:r w:rsidR="008B1D1B" w:rsidRPr="00B93D49">
        <w:rPr>
          <w:lang w:eastAsia="ru-RU"/>
        </w:rPr>
        <w:t>и</w:t>
      </w:r>
      <w:r w:rsidR="00D120CD" w:rsidRPr="00B93D49">
        <w:rPr>
          <w:lang w:eastAsia="ru-RU"/>
        </w:rPr>
        <w:t xml:space="preserve"> другого лица совершить указанные противоправные действия и выразил свое согласие на совершение таких де</w:t>
      </w:r>
      <w:r w:rsidR="00117B16" w:rsidRPr="00B93D49">
        <w:rPr>
          <w:lang w:eastAsia="ru-RU"/>
        </w:rPr>
        <w:t>йствий, в том числе не возражал</w:t>
      </w:r>
      <w:r w:rsidR="00D120CD" w:rsidRPr="00B93D49">
        <w:rPr>
          <w:lang w:eastAsia="ru-RU"/>
        </w:rPr>
        <w:t xml:space="preserve"> против их совершения. </w:t>
      </w:r>
    </w:p>
    <w:p w:rsidR="00D120CD" w:rsidRPr="00855F15" w:rsidRDefault="00D120CD" w:rsidP="00501B98">
      <w:pPr>
        <w:spacing w:after="0" w:line="240" w:lineRule="auto"/>
        <w:ind w:firstLine="709"/>
        <w:jc w:val="both"/>
        <w:rPr>
          <w:lang w:eastAsia="ru-RU"/>
        </w:rPr>
      </w:pPr>
      <w:r w:rsidRPr="00855F15">
        <w:rPr>
          <w:lang w:eastAsia="ru-RU"/>
        </w:rPr>
        <w:t>Принуждение свидетеля, потерпевшего к даче ложных показаний, эксперта, специалиста к даче ложного заключения или переводчика к осуществлению неправильного перевода, а равно принуждение указанных лиц к уклонению от дачи показаний, совершенные лицом, не осуществляющим производство предварительного следствия или дознания по соответствующему уголовному делу и не действующим с ведома или молчаливого согласия следователя либо лица, производящего дознание по</w:t>
      </w:r>
      <w:r w:rsidR="00702D8D">
        <w:rPr>
          <w:lang w:eastAsia="ru-RU"/>
        </w:rPr>
        <w:t>  </w:t>
      </w:r>
      <w:r w:rsidRPr="00855F15">
        <w:rPr>
          <w:lang w:eastAsia="ru-RU"/>
        </w:rPr>
        <w:t xml:space="preserve">этому делу, при наличии к тому оснований квалифицируются </w:t>
      </w:r>
      <w:r w:rsidR="00702D8D">
        <w:rPr>
          <w:lang w:eastAsia="ru-RU"/>
        </w:rPr>
        <w:br/>
      </w:r>
      <w:r w:rsidRPr="00855F15">
        <w:rPr>
          <w:lang w:eastAsia="ru-RU"/>
        </w:rPr>
        <w:t xml:space="preserve">по части 2, 3 или 4 статьи 309 УК РФ. </w:t>
      </w:r>
    </w:p>
    <w:p w:rsidR="00D120CD" w:rsidRPr="00855F15" w:rsidRDefault="0003532D" w:rsidP="00501B98">
      <w:pPr>
        <w:spacing w:after="0" w:line="240" w:lineRule="auto"/>
        <w:ind w:firstLine="709"/>
        <w:jc w:val="both"/>
      </w:pPr>
      <w:r w:rsidRPr="00855F15">
        <w:t>1</w:t>
      </w:r>
      <w:r w:rsidR="00A563D3" w:rsidRPr="00855F15">
        <w:t>1</w:t>
      </w:r>
      <w:r w:rsidR="00D120CD" w:rsidRPr="00855F15">
        <w:t>. </w:t>
      </w:r>
      <w:r w:rsidR="00702D8D">
        <w:t> </w:t>
      </w:r>
      <w:proofErr w:type="gramStart"/>
      <w:r w:rsidR="00D120CD" w:rsidRPr="00855F15">
        <w:t xml:space="preserve">При рассмотрении уголовных дел о фальсификации доказательств  (статья 303 УК РФ) судам следует учитывать особенности доказывания в различных видах судопроизводства, установленные в Арбитражном </w:t>
      </w:r>
      <w:r w:rsidR="00D120CD" w:rsidRPr="00855F15">
        <w:lastRenderedPageBreak/>
        <w:t xml:space="preserve">процессуальном кодексе </w:t>
      </w:r>
      <w:r w:rsidR="00D120CD" w:rsidRPr="00855F15">
        <w:rPr>
          <w:bCs/>
        </w:rPr>
        <w:t>Российской Федерации</w:t>
      </w:r>
      <w:r w:rsidR="00D120CD" w:rsidRPr="00855F15">
        <w:t xml:space="preserve"> (статьи </w:t>
      </w:r>
      <w:r w:rsidR="009B5D01">
        <w:t> </w:t>
      </w:r>
      <w:r w:rsidR="00D120CD" w:rsidRPr="00855F15">
        <w:t xml:space="preserve">64–66), Гражданском процессуальном кодексе </w:t>
      </w:r>
      <w:r w:rsidR="00D120CD" w:rsidRPr="00855F15">
        <w:rPr>
          <w:bCs/>
        </w:rPr>
        <w:t>Российской</w:t>
      </w:r>
      <w:r w:rsidR="00702D8D">
        <w:rPr>
          <w:bCs/>
        </w:rPr>
        <w:t xml:space="preserve"> </w:t>
      </w:r>
      <w:r w:rsidR="00D120CD" w:rsidRPr="00855F15">
        <w:rPr>
          <w:bCs/>
        </w:rPr>
        <w:t xml:space="preserve">Федерации </w:t>
      </w:r>
      <w:r w:rsidR="00702D8D">
        <w:rPr>
          <w:bCs/>
        </w:rPr>
        <w:br/>
      </w:r>
      <w:r w:rsidR="00D120CD" w:rsidRPr="00855F15">
        <w:rPr>
          <w:bCs/>
        </w:rPr>
        <w:t>(статьи 55</w:t>
      </w:r>
      <w:r w:rsidR="00D120CD" w:rsidRPr="00855F15">
        <w:t>–</w:t>
      </w:r>
      <w:r w:rsidR="00D120CD" w:rsidRPr="00855F15">
        <w:rPr>
          <w:bCs/>
        </w:rPr>
        <w:t>57), Кодексе административного судопроизводства Российской Федерации (статьи 59, 62, 63), Кодексе Российской Федерации об административных правонарушениях (статья 26.2), Уголовно-процессуальном кодексе Российской Федерации (</w:t>
      </w:r>
      <w:r w:rsidR="00D120CD" w:rsidRPr="00855F15">
        <w:t>статьи 74, 88</w:t>
      </w:r>
      <w:proofErr w:type="gramEnd"/>
      <w:r w:rsidR="00D120CD" w:rsidRPr="00855F15">
        <w:t>, часть</w:t>
      </w:r>
      <w:r w:rsidR="003739E0">
        <w:t> </w:t>
      </w:r>
      <w:r w:rsidR="00D120CD" w:rsidRPr="00855F15">
        <w:t>1</w:t>
      </w:r>
      <w:r w:rsidR="00D120CD" w:rsidRPr="00855F15">
        <w:rPr>
          <w:vertAlign w:val="superscript"/>
        </w:rPr>
        <w:t xml:space="preserve">2 </w:t>
      </w:r>
      <w:r w:rsidR="00D120CD" w:rsidRPr="00855F15">
        <w:t xml:space="preserve">статьи 144). </w:t>
      </w:r>
    </w:p>
    <w:p w:rsidR="00E12FE5" w:rsidRPr="00B93D49" w:rsidRDefault="00657DC4" w:rsidP="00E12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 w:rsidRPr="00B93D49">
        <w:t>В случае ф</w:t>
      </w:r>
      <w:r w:rsidR="00A563D3" w:rsidRPr="00B93D49">
        <w:t>альсификаци</w:t>
      </w:r>
      <w:r w:rsidR="008133AF" w:rsidRPr="00B93D49">
        <w:t>и</w:t>
      </w:r>
      <w:r w:rsidR="00A563D3" w:rsidRPr="00B93D49">
        <w:t xml:space="preserve"> доказательств </w:t>
      </w:r>
      <w:r w:rsidR="00A563D3" w:rsidRPr="00B93D49">
        <w:rPr>
          <w:lang w:eastAsia="ru-RU"/>
        </w:rPr>
        <w:t xml:space="preserve">должностным лицом, уполномоченным составлять протоколы об административных правонарушениях </w:t>
      </w:r>
      <w:r w:rsidR="00C16CB6" w:rsidRPr="00B93D49">
        <w:rPr>
          <w:lang w:eastAsia="ru-RU"/>
        </w:rPr>
        <w:t>и</w:t>
      </w:r>
      <w:r w:rsidR="00A563D3" w:rsidRPr="00B93D49">
        <w:rPr>
          <w:lang w:eastAsia="ru-RU"/>
        </w:rPr>
        <w:t xml:space="preserve">ли уполномоченным рассматривать дела об административных правонарушениях, </w:t>
      </w:r>
      <w:r w:rsidR="00C16CB6" w:rsidRPr="00B93D49">
        <w:rPr>
          <w:lang w:eastAsia="ru-RU"/>
        </w:rPr>
        <w:t xml:space="preserve">либо </w:t>
      </w:r>
      <w:r w:rsidR="00A563D3" w:rsidRPr="00B93D49">
        <w:rPr>
          <w:lang w:eastAsia="ru-RU"/>
        </w:rPr>
        <w:t>лицом, производящим дознание</w:t>
      </w:r>
      <w:r w:rsidR="006B3F8D" w:rsidRPr="00B93D49">
        <w:rPr>
          <w:lang w:eastAsia="ru-RU"/>
        </w:rPr>
        <w:t>,</w:t>
      </w:r>
      <w:r w:rsidRPr="00B93D49">
        <w:rPr>
          <w:lang w:eastAsia="ru-RU"/>
        </w:rPr>
        <w:t xml:space="preserve"> или</w:t>
      </w:r>
      <w:r w:rsidR="00A563D3" w:rsidRPr="00B93D49">
        <w:rPr>
          <w:lang w:eastAsia="ru-RU"/>
        </w:rPr>
        <w:t xml:space="preserve"> следователем </w:t>
      </w:r>
      <w:r w:rsidRPr="00B93D49">
        <w:rPr>
          <w:lang w:eastAsia="ru-RU"/>
        </w:rPr>
        <w:t>объективная сторона преступления, предусмотренного частью 1 ил</w:t>
      </w:r>
      <w:r w:rsidR="006C7517" w:rsidRPr="00B93D49">
        <w:rPr>
          <w:lang w:eastAsia="ru-RU"/>
        </w:rPr>
        <w:t>и</w:t>
      </w:r>
      <w:r w:rsidRPr="00B93D49">
        <w:rPr>
          <w:lang w:eastAsia="ru-RU"/>
        </w:rPr>
        <w:t xml:space="preserve"> частью 2 стать</w:t>
      </w:r>
      <w:r w:rsidR="00DA0BAF" w:rsidRPr="00B93D49">
        <w:rPr>
          <w:lang w:eastAsia="ru-RU"/>
        </w:rPr>
        <w:t>и</w:t>
      </w:r>
      <w:r w:rsidRPr="00B93D49">
        <w:rPr>
          <w:lang w:eastAsia="ru-RU"/>
        </w:rPr>
        <w:t xml:space="preserve"> 303 УК РФ,</w:t>
      </w:r>
      <w:r w:rsidR="00A563D3" w:rsidRPr="00B93D49">
        <w:rPr>
          <w:lang w:eastAsia="ru-RU"/>
        </w:rPr>
        <w:t xml:space="preserve"> состо</w:t>
      </w:r>
      <w:r w:rsidRPr="00B93D49">
        <w:rPr>
          <w:lang w:eastAsia="ru-RU"/>
        </w:rPr>
        <w:t>ит, в частности</w:t>
      </w:r>
      <w:r w:rsidR="00A563D3" w:rsidRPr="00B93D49">
        <w:rPr>
          <w:lang w:eastAsia="ru-RU"/>
        </w:rPr>
        <w:t xml:space="preserve">, в </w:t>
      </w:r>
      <w:r w:rsidR="006B3F8D" w:rsidRPr="00B93D49">
        <w:rPr>
          <w:lang w:eastAsia="ru-RU"/>
        </w:rPr>
        <w:t xml:space="preserve">умышленном </w:t>
      </w:r>
      <w:r w:rsidR="00A563D3" w:rsidRPr="00B93D49">
        <w:rPr>
          <w:lang w:eastAsia="ru-RU"/>
        </w:rPr>
        <w:t xml:space="preserve">приобщении </w:t>
      </w:r>
      <w:r w:rsidR="004F6A33" w:rsidRPr="00B93D49">
        <w:rPr>
          <w:lang w:eastAsia="ru-RU"/>
        </w:rPr>
        <w:t xml:space="preserve">ими к делу об административном </w:t>
      </w:r>
      <w:r w:rsidR="00A563D3" w:rsidRPr="00B93D49">
        <w:rPr>
          <w:lang w:eastAsia="ru-RU"/>
        </w:rPr>
        <w:t xml:space="preserve">правонарушении или к уголовному делу в качестве доказательств заведомо поддельных </w:t>
      </w:r>
      <w:r w:rsidR="00C16CB6" w:rsidRPr="00B93D49">
        <w:rPr>
          <w:bCs/>
          <w:lang w:eastAsia="ru-RU"/>
        </w:rPr>
        <w:t>предметов и</w:t>
      </w:r>
      <w:r w:rsidR="00C16CB6" w:rsidRPr="00B93D49">
        <w:rPr>
          <w:lang w:eastAsia="ru-RU"/>
        </w:rPr>
        <w:t xml:space="preserve"> </w:t>
      </w:r>
      <w:r w:rsidR="00A563D3" w:rsidRPr="00B93D49">
        <w:rPr>
          <w:lang w:eastAsia="ru-RU"/>
        </w:rPr>
        <w:t xml:space="preserve">документов; внесении ими в процессуальные </w:t>
      </w:r>
      <w:r w:rsidR="00C16CB6" w:rsidRPr="00B93D49">
        <w:rPr>
          <w:lang w:eastAsia="ru-RU"/>
        </w:rPr>
        <w:t>акт</w:t>
      </w:r>
      <w:r w:rsidR="00A563D3" w:rsidRPr="00B93D49">
        <w:rPr>
          <w:lang w:eastAsia="ru-RU"/>
        </w:rPr>
        <w:t>ы, являющиеся источниками доказательств по таким делам (в протокол об административном правонарушении или иные документы, указанные в части</w:t>
      </w:r>
      <w:r w:rsidR="00252020">
        <w:rPr>
          <w:lang w:eastAsia="ru-RU"/>
        </w:rPr>
        <w:t>  </w:t>
      </w:r>
      <w:r w:rsidR="00A563D3" w:rsidRPr="00B93D49">
        <w:rPr>
          <w:lang w:eastAsia="ru-RU"/>
        </w:rPr>
        <w:t xml:space="preserve">2 статьи 26.2 </w:t>
      </w:r>
      <w:r w:rsidR="005A7539">
        <w:rPr>
          <w:lang w:eastAsia="ru-RU"/>
        </w:rPr>
        <w:t xml:space="preserve">Кодекса Российской Федерации об административных правонарушениях, </w:t>
      </w:r>
      <w:r w:rsidR="00A563D3" w:rsidRPr="00B93D49">
        <w:rPr>
          <w:lang w:eastAsia="ru-RU"/>
        </w:rPr>
        <w:t>в протоколы следственных действий)</w:t>
      </w:r>
      <w:r w:rsidR="00DA0BAF" w:rsidRPr="00B93D49">
        <w:rPr>
          <w:lang w:eastAsia="ru-RU"/>
        </w:rPr>
        <w:t>,</w:t>
      </w:r>
      <w:r w:rsidR="00A563D3" w:rsidRPr="00B93D49">
        <w:rPr>
          <w:lang w:eastAsia="ru-RU"/>
        </w:rPr>
        <w:t xml:space="preserve"> заведомо ложных сведений; подделк</w:t>
      </w:r>
      <w:r w:rsidR="00DA0BAF" w:rsidRPr="00B93D49">
        <w:rPr>
          <w:lang w:eastAsia="ru-RU"/>
        </w:rPr>
        <w:t>е</w:t>
      </w:r>
      <w:r w:rsidR="00A563D3" w:rsidRPr="00B93D49">
        <w:rPr>
          <w:lang w:eastAsia="ru-RU"/>
        </w:rPr>
        <w:t xml:space="preserve"> ранее приобщенных к делу </w:t>
      </w:r>
      <w:r w:rsidR="00C16CB6" w:rsidRPr="00B93D49">
        <w:rPr>
          <w:lang w:eastAsia="ru-RU"/>
        </w:rPr>
        <w:t xml:space="preserve">вещественных доказательств и </w:t>
      </w:r>
      <w:r w:rsidR="00A563D3" w:rsidRPr="00B93D49">
        <w:rPr>
          <w:lang w:eastAsia="ru-RU"/>
        </w:rPr>
        <w:t xml:space="preserve">документов. </w:t>
      </w:r>
      <w:r w:rsidR="00E12FE5" w:rsidRPr="00B93D49">
        <w:rPr>
          <w:lang w:eastAsia="ru-RU"/>
        </w:rPr>
        <w:t xml:space="preserve">При этом </w:t>
      </w:r>
      <w:r w:rsidR="0094394C" w:rsidRPr="00B93D49">
        <w:rPr>
          <w:lang w:eastAsia="ru-RU"/>
        </w:rPr>
        <w:t>умышленные действия уполномоченных должностных</w:t>
      </w:r>
      <w:r w:rsidR="004129D8" w:rsidRPr="00B93D49">
        <w:rPr>
          <w:lang w:eastAsia="ru-RU"/>
        </w:rPr>
        <w:t xml:space="preserve"> лиц</w:t>
      </w:r>
      <w:r w:rsidR="005C2819" w:rsidRPr="00B93D49">
        <w:rPr>
          <w:lang w:eastAsia="ru-RU"/>
        </w:rPr>
        <w:t xml:space="preserve"> </w:t>
      </w:r>
      <w:r w:rsidR="00E12FE5" w:rsidRPr="00B93D49">
        <w:rPr>
          <w:lang w:eastAsia="ru-RU"/>
        </w:rPr>
        <w:t xml:space="preserve">по уничтожению </w:t>
      </w:r>
      <w:r w:rsidR="004937C9" w:rsidRPr="00B93D49">
        <w:rPr>
          <w:lang w:eastAsia="ru-RU"/>
        </w:rPr>
        <w:t>и (</w:t>
      </w:r>
      <w:r w:rsidR="00E12FE5" w:rsidRPr="00B93D49">
        <w:rPr>
          <w:lang w:eastAsia="ru-RU"/>
        </w:rPr>
        <w:t>или</w:t>
      </w:r>
      <w:r w:rsidR="004937C9" w:rsidRPr="00B93D49">
        <w:rPr>
          <w:lang w:eastAsia="ru-RU"/>
        </w:rPr>
        <w:t>)</w:t>
      </w:r>
      <w:r w:rsidR="00E12FE5" w:rsidRPr="00B93D49">
        <w:rPr>
          <w:lang w:eastAsia="ru-RU"/>
        </w:rPr>
        <w:t xml:space="preserve"> сокрытию приобщенных </w:t>
      </w:r>
      <w:r w:rsidR="0094394C" w:rsidRPr="00B93D49">
        <w:rPr>
          <w:lang w:eastAsia="ru-RU"/>
        </w:rPr>
        <w:t xml:space="preserve">или </w:t>
      </w:r>
      <w:r w:rsidR="00E12FE5" w:rsidRPr="00B93D49">
        <w:rPr>
          <w:lang w:eastAsia="ru-RU"/>
        </w:rPr>
        <w:t xml:space="preserve">подлежащих приобщению к делу об административном правонарушении или к уголовному делу предметов </w:t>
      </w:r>
      <w:r w:rsidR="004937C9" w:rsidRPr="00B93D49">
        <w:rPr>
          <w:lang w:eastAsia="ru-RU"/>
        </w:rPr>
        <w:t xml:space="preserve">и </w:t>
      </w:r>
      <w:r w:rsidR="00E12FE5" w:rsidRPr="00B93D49">
        <w:rPr>
          <w:lang w:eastAsia="ru-RU"/>
        </w:rPr>
        <w:t>документов, которые содержат сведения, имеющие доказательственное значение, состава фальсификации доказательств не образу</w:t>
      </w:r>
      <w:r w:rsidR="0093184A" w:rsidRPr="00B93D49">
        <w:rPr>
          <w:lang w:eastAsia="ru-RU"/>
        </w:rPr>
        <w:t>ю</w:t>
      </w:r>
      <w:r w:rsidR="00E12FE5" w:rsidRPr="00B93D49">
        <w:rPr>
          <w:lang w:eastAsia="ru-RU"/>
        </w:rPr>
        <w:t xml:space="preserve">т, а </w:t>
      </w:r>
      <w:r w:rsidR="00D2465D" w:rsidRPr="00B93D49">
        <w:rPr>
          <w:lang w:eastAsia="ru-RU"/>
        </w:rPr>
        <w:t xml:space="preserve">подлежат квалификации </w:t>
      </w:r>
      <w:r w:rsidR="00C70F9E" w:rsidRPr="00B93D49">
        <w:rPr>
          <w:lang w:eastAsia="ru-RU"/>
        </w:rPr>
        <w:t xml:space="preserve">по соответствующей статье главы 30 Уголовного кодекса Российской Федерации. </w:t>
      </w:r>
    </w:p>
    <w:p w:rsidR="00A563D3" w:rsidRPr="00451F8C" w:rsidRDefault="006B3F8D" w:rsidP="00A563D3">
      <w:pPr>
        <w:spacing w:after="0" w:line="240" w:lineRule="auto"/>
        <w:ind w:firstLine="709"/>
        <w:jc w:val="both"/>
        <w:rPr>
          <w:lang w:eastAsia="ru-RU"/>
        </w:rPr>
      </w:pPr>
      <w:r w:rsidRPr="00451F8C">
        <w:t>При совершении ф</w:t>
      </w:r>
      <w:r w:rsidR="00A563D3" w:rsidRPr="00451F8C">
        <w:t>альсификаци</w:t>
      </w:r>
      <w:r w:rsidRPr="00451F8C">
        <w:t>и</w:t>
      </w:r>
      <w:r w:rsidR="00A563D3" w:rsidRPr="00451F8C">
        <w:t xml:space="preserve"> доказательств </w:t>
      </w:r>
      <w:r w:rsidR="00A563D3" w:rsidRPr="00451F8C">
        <w:rPr>
          <w:lang w:eastAsia="ru-RU"/>
        </w:rPr>
        <w:t xml:space="preserve">участником производства по делу об административном правонарушении или его представителем, лицом, участвующим в рассмотрении судом гражданского, административного дела, или его представителем, </w:t>
      </w:r>
      <w:r w:rsidR="007802CF" w:rsidRPr="00451F8C">
        <w:rPr>
          <w:lang w:eastAsia="ru-RU"/>
        </w:rPr>
        <w:t>в том числе по делам, отнесенны</w:t>
      </w:r>
      <w:r w:rsidR="003958B6" w:rsidRPr="00451F8C">
        <w:rPr>
          <w:lang w:eastAsia="ru-RU"/>
        </w:rPr>
        <w:t>м</w:t>
      </w:r>
      <w:r w:rsidR="007802CF" w:rsidRPr="00451F8C">
        <w:rPr>
          <w:lang w:eastAsia="ru-RU"/>
        </w:rPr>
        <w:t xml:space="preserve"> к компетенции арбитражных судов, </w:t>
      </w:r>
      <w:r w:rsidR="00A563D3" w:rsidRPr="00451F8C">
        <w:rPr>
          <w:lang w:eastAsia="ru-RU"/>
        </w:rPr>
        <w:t xml:space="preserve">а </w:t>
      </w:r>
      <w:r w:rsidRPr="00451F8C">
        <w:rPr>
          <w:lang w:eastAsia="ru-RU"/>
        </w:rPr>
        <w:t xml:space="preserve">равно </w:t>
      </w:r>
      <w:r w:rsidR="00A563D3" w:rsidRPr="00451F8C">
        <w:rPr>
          <w:lang w:eastAsia="ru-RU"/>
        </w:rPr>
        <w:t>прокурором или защитником по уголовному делу</w:t>
      </w:r>
      <w:r w:rsidRPr="00451F8C">
        <w:rPr>
          <w:lang w:eastAsia="ru-RU"/>
        </w:rPr>
        <w:t xml:space="preserve"> объективная сторона преступления, предусмотренного частью 1 ил</w:t>
      </w:r>
      <w:r w:rsidR="006C7517" w:rsidRPr="00451F8C">
        <w:rPr>
          <w:lang w:eastAsia="ru-RU"/>
        </w:rPr>
        <w:t>и</w:t>
      </w:r>
      <w:r w:rsidRPr="00451F8C">
        <w:rPr>
          <w:lang w:eastAsia="ru-RU"/>
        </w:rPr>
        <w:t xml:space="preserve"> часть</w:t>
      </w:r>
      <w:r w:rsidR="00D011DE">
        <w:rPr>
          <w:lang w:eastAsia="ru-RU"/>
        </w:rPr>
        <w:t>ю 2 стать</w:t>
      </w:r>
      <w:r w:rsidR="00DA0BAF">
        <w:rPr>
          <w:lang w:eastAsia="ru-RU"/>
        </w:rPr>
        <w:t>и</w:t>
      </w:r>
      <w:r w:rsidR="00D011DE">
        <w:rPr>
          <w:lang w:eastAsia="ru-RU"/>
        </w:rPr>
        <w:t xml:space="preserve"> 303 УК РФ, состоит, </w:t>
      </w:r>
      <w:r w:rsidR="00A563D3" w:rsidRPr="00451F8C">
        <w:rPr>
          <w:lang w:eastAsia="ru-RU"/>
        </w:rPr>
        <w:t xml:space="preserve">в частности, </w:t>
      </w:r>
      <w:r w:rsidR="006C7517" w:rsidRPr="00451F8C">
        <w:rPr>
          <w:lang w:eastAsia="ru-RU"/>
        </w:rPr>
        <w:t xml:space="preserve">в </w:t>
      </w:r>
      <w:r w:rsidR="00A563D3" w:rsidRPr="00451F8C">
        <w:rPr>
          <w:lang w:eastAsia="ru-RU"/>
        </w:rPr>
        <w:t>умышленны</w:t>
      </w:r>
      <w:r w:rsidR="006C7517" w:rsidRPr="00451F8C">
        <w:rPr>
          <w:lang w:eastAsia="ru-RU"/>
        </w:rPr>
        <w:t>х</w:t>
      </w:r>
      <w:r w:rsidR="00A563D3" w:rsidRPr="00451F8C">
        <w:rPr>
          <w:lang w:eastAsia="ru-RU"/>
        </w:rPr>
        <w:t xml:space="preserve"> действия</w:t>
      </w:r>
      <w:r w:rsidR="006C7517" w:rsidRPr="00451F8C">
        <w:rPr>
          <w:lang w:eastAsia="ru-RU"/>
        </w:rPr>
        <w:t>х</w:t>
      </w:r>
      <w:r w:rsidR="00A563D3" w:rsidRPr="00451F8C">
        <w:rPr>
          <w:lang w:eastAsia="ru-RU"/>
        </w:rPr>
        <w:t xml:space="preserve"> по представлению ими соответственно должностному лицу, органу, осуществляющему производство по делу об административном правонарушении или по уголовному делу, либо суду в качестве доказательств заведомо поддельных предметов и</w:t>
      </w:r>
      <w:r w:rsidR="00F4441F">
        <w:rPr>
          <w:lang w:eastAsia="ru-RU"/>
        </w:rPr>
        <w:t xml:space="preserve"> </w:t>
      </w:r>
      <w:r w:rsidR="00A563D3" w:rsidRPr="00451F8C">
        <w:rPr>
          <w:rStyle w:val="a3"/>
          <w:lang w:eastAsia="ru-RU"/>
        </w:rPr>
        <w:t xml:space="preserve"> </w:t>
      </w:r>
      <w:r w:rsidR="00A563D3" w:rsidRPr="00451F8C">
        <w:rPr>
          <w:lang w:eastAsia="ru-RU"/>
        </w:rPr>
        <w:t>документов.</w:t>
      </w:r>
    </w:p>
    <w:p w:rsidR="00D120CD" w:rsidRPr="007B79D9" w:rsidRDefault="0003532D" w:rsidP="00501B9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B79D9">
        <w:rPr>
          <w:lang w:eastAsia="ru-RU"/>
        </w:rPr>
        <w:t>1</w:t>
      </w:r>
      <w:r w:rsidR="00A563D3" w:rsidRPr="007B79D9">
        <w:rPr>
          <w:lang w:eastAsia="ru-RU"/>
        </w:rPr>
        <w:t>2</w:t>
      </w:r>
      <w:r w:rsidR="00D120CD" w:rsidRPr="007B79D9">
        <w:rPr>
          <w:lang w:eastAsia="ru-RU"/>
        </w:rPr>
        <w:t>. </w:t>
      </w:r>
      <w:r w:rsidR="00D90363" w:rsidRPr="007B79D9">
        <w:rPr>
          <w:lang w:eastAsia="ru-RU"/>
        </w:rPr>
        <w:t>Обратить внимание судов</w:t>
      </w:r>
      <w:r w:rsidR="007B79D9" w:rsidRPr="007B79D9">
        <w:rPr>
          <w:lang w:eastAsia="ru-RU"/>
        </w:rPr>
        <w:t xml:space="preserve"> на то</w:t>
      </w:r>
      <w:r w:rsidR="00D90363" w:rsidRPr="007B79D9">
        <w:rPr>
          <w:lang w:eastAsia="ru-RU"/>
        </w:rPr>
        <w:t xml:space="preserve">, что </w:t>
      </w:r>
      <w:r w:rsidR="006C7517" w:rsidRPr="007B79D9">
        <w:rPr>
          <w:lang w:eastAsia="ru-RU"/>
        </w:rPr>
        <w:t>при</w:t>
      </w:r>
      <w:r w:rsidR="00D90363" w:rsidRPr="007B79D9">
        <w:rPr>
          <w:lang w:eastAsia="ru-RU"/>
        </w:rPr>
        <w:t xml:space="preserve"> </w:t>
      </w:r>
      <w:r w:rsidR="00501B4B" w:rsidRPr="007B79D9">
        <w:rPr>
          <w:lang w:eastAsia="ru-RU"/>
        </w:rPr>
        <w:t>квалификации содеянного по части 3 статьи 303 УК РФ</w:t>
      </w:r>
      <w:r w:rsidR="005F3819" w:rsidRPr="007B79D9">
        <w:rPr>
          <w:lang w:eastAsia="ru-RU"/>
        </w:rPr>
        <w:t xml:space="preserve"> под</w:t>
      </w:r>
      <w:r w:rsidR="003958B6" w:rsidRPr="007B79D9">
        <w:rPr>
          <w:lang w:eastAsia="ru-RU"/>
        </w:rPr>
        <w:t xml:space="preserve"> </w:t>
      </w:r>
      <w:r w:rsidR="00A93512" w:rsidRPr="007B79D9">
        <w:rPr>
          <w:lang w:eastAsia="ru-RU"/>
        </w:rPr>
        <w:t>т</w:t>
      </w:r>
      <w:r w:rsidR="00501B4B" w:rsidRPr="007B79D9">
        <w:rPr>
          <w:lang w:eastAsia="ru-RU"/>
        </w:rPr>
        <w:t xml:space="preserve">яжкими последствиями </w:t>
      </w:r>
      <w:r w:rsidR="005F3819" w:rsidRPr="007B79D9">
        <w:rPr>
          <w:lang w:eastAsia="ru-RU"/>
        </w:rPr>
        <w:t>следует понимать</w:t>
      </w:r>
      <w:r w:rsidR="00501B4B" w:rsidRPr="007B79D9">
        <w:rPr>
          <w:lang w:eastAsia="ru-RU"/>
        </w:rPr>
        <w:t xml:space="preserve">, в частности, </w:t>
      </w:r>
      <w:r w:rsidR="00D120CD" w:rsidRPr="007B79D9">
        <w:rPr>
          <w:lang w:eastAsia="ru-RU"/>
        </w:rPr>
        <w:t xml:space="preserve">привлечение к уголовной ответственности невиновного в совершении преступления лица, заключение его под стражу, </w:t>
      </w:r>
      <w:r w:rsidR="005A6E6A" w:rsidRPr="007B79D9">
        <w:t>причинение значимого для индивидуального пре</w:t>
      </w:r>
      <w:r w:rsidR="00C8536B" w:rsidRPr="007B79D9">
        <w:t xml:space="preserve">дпринимателя либо коммерческой </w:t>
      </w:r>
      <w:r w:rsidR="005A6E6A" w:rsidRPr="007B79D9">
        <w:t>организации</w:t>
      </w:r>
      <w:r w:rsidR="009A2ACA" w:rsidRPr="007B79D9">
        <w:t xml:space="preserve"> </w:t>
      </w:r>
      <w:r w:rsidR="005A6E6A" w:rsidRPr="007B79D9">
        <w:t xml:space="preserve">материального ущерба, влекущего прекращение </w:t>
      </w:r>
      <w:r w:rsidR="00420685" w:rsidRPr="007B79D9">
        <w:t xml:space="preserve">осуществляемой ими </w:t>
      </w:r>
      <w:r w:rsidR="005A6E6A" w:rsidRPr="007B79D9">
        <w:t xml:space="preserve">предпринимательской деятельности либо доведение </w:t>
      </w:r>
      <w:r w:rsidR="005A6E6A" w:rsidRPr="007B79D9">
        <w:lastRenderedPageBreak/>
        <w:t>индивидуального предпринимателя или соответствующей организации до состояния неплатежеспособности по имеющимся обязательствам</w:t>
      </w:r>
      <w:r w:rsidR="000762B3" w:rsidRPr="007B79D9">
        <w:t xml:space="preserve">. </w:t>
      </w:r>
    </w:p>
    <w:p w:rsidR="00D120CD" w:rsidRDefault="00D120CD" w:rsidP="00501B9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55F15">
        <w:t>Ответственность за фальсификацию доказательств, повлекшую тяжкие последствия (часть 3 статьи 303 УК РФ), наступает независимо от вида судопроизводства</w:t>
      </w:r>
      <w:r w:rsidR="008D0D31">
        <w:t>,</w:t>
      </w:r>
      <w:r w:rsidRPr="00855F15">
        <w:t xml:space="preserve"> в ходе которого совершено данное деяние. </w:t>
      </w:r>
    </w:p>
    <w:p w:rsidR="00D120CD" w:rsidRPr="00855F15" w:rsidRDefault="00D120CD" w:rsidP="00501B98">
      <w:pPr>
        <w:spacing w:after="0" w:line="240" w:lineRule="auto"/>
        <w:ind w:firstLine="709"/>
        <w:jc w:val="both"/>
      </w:pPr>
      <w:r w:rsidRPr="00855F15">
        <w:t>1</w:t>
      </w:r>
      <w:r w:rsidR="00A563D3" w:rsidRPr="00855F15">
        <w:t>3</w:t>
      </w:r>
      <w:r w:rsidRPr="00855F15">
        <w:t>. </w:t>
      </w:r>
      <w:proofErr w:type="gramStart"/>
      <w:r w:rsidRPr="00855F15">
        <w:rPr>
          <w:lang w:eastAsia="ru-RU"/>
        </w:rPr>
        <w:t>Под фальсификацией результатов оперативно-р</w:t>
      </w:r>
      <w:r w:rsidR="003958B6">
        <w:rPr>
          <w:lang w:eastAsia="ru-RU"/>
        </w:rPr>
        <w:t>а</w:t>
      </w:r>
      <w:r w:rsidRPr="00855F15">
        <w:rPr>
          <w:lang w:eastAsia="ru-RU"/>
        </w:rPr>
        <w:t>зыскной деятельности, ответственность за которую предусмотрена частью 4</w:t>
      </w:r>
      <w:r w:rsidR="00AF3010">
        <w:rPr>
          <w:lang w:eastAsia="ru-RU"/>
        </w:rPr>
        <w:t xml:space="preserve"> </w:t>
      </w:r>
      <w:r w:rsidRPr="00855F15">
        <w:rPr>
          <w:lang w:eastAsia="ru-RU"/>
        </w:rPr>
        <w:t>статьи</w:t>
      </w:r>
      <w:r w:rsidR="009B5D01">
        <w:rPr>
          <w:lang w:eastAsia="ru-RU"/>
        </w:rPr>
        <w:t> </w:t>
      </w:r>
      <w:r w:rsidRPr="00855F15">
        <w:rPr>
          <w:lang w:eastAsia="ru-RU"/>
        </w:rPr>
        <w:t xml:space="preserve">303 УК РФ, </w:t>
      </w:r>
      <w:r w:rsidR="00501B4B">
        <w:rPr>
          <w:lang w:eastAsia="ru-RU"/>
        </w:rPr>
        <w:t xml:space="preserve">следует понимать, в частности, </w:t>
      </w:r>
      <w:r w:rsidRPr="00855F15">
        <w:rPr>
          <w:lang w:eastAsia="ru-RU"/>
        </w:rPr>
        <w:t>умышленное внесение уполномоченным должностным лицом в документы, представляемые органу дознания, следователю, налоговому органу или в суд в порядке, предусмотренном ведомственными нормативными актами, заведомо недостоверных сведений о результатах оперативно-р</w:t>
      </w:r>
      <w:r w:rsidR="004B4666">
        <w:rPr>
          <w:lang w:eastAsia="ru-RU"/>
        </w:rPr>
        <w:t>а</w:t>
      </w:r>
      <w:r w:rsidRPr="00855F15">
        <w:rPr>
          <w:lang w:eastAsia="ru-RU"/>
        </w:rPr>
        <w:t>зыскной деятельности, в том числе о проведении или непроведении того или иного оперативно-р</w:t>
      </w:r>
      <w:r w:rsidR="004B4666">
        <w:rPr>
          <w:lang w:eastAsia="ru-RU"/>
        </w:rPr>
        <w:t>а</w:t>
      </w:r>
      <w:r w:rsidRPr="00855F15">
        <w:rPr>
          <w:lang w:eastAsia="ru-RU"/>
        </w:rPr>
        <w:t>зыскного мероприятия</w:t>
      </w:r>
      <w:proofErr w:type="gramEnd"/>
      <w:r w:rsidRPr="00855F15">
        <w:rPr>
          <w:lang w:eastAsia="ru-RU"/>
        </w:rPr>
        <w:t xml:space="preserve">, </w:t>
      </w:r>
      <w:proofErr w:type="gramStart"/>
      <w:r w:rsidRPr="00855F15">
        <w:rPr>
          <w:lang w:eastAsia="ru-RU"/>
        </w:rPr>
        <w:t xml:space="preserve">его участниках, сроке и порядке осуществления, выявленных признаках подготавливаемого, совершаемого или совершенного преступления, лицах, подготавливающих, совершающих или совершивших преступление, при условии, что такие действия осуществлены </w:t>
      </w:r>
      <w:r w:rsidRPr="00855F15">
        <w:t>в целях незаконного уголовного преследования лица, которое заведомо не причастно к совершению преступления, либо в целях причинения вреда чести, достоинству и деловой репутации данного или другого лица.</w:t>
      </w:r>
      <w:proofErr w:type="gramEnd"/>
    </w:p>
    <w:p w:rsidR="00D120CD" w:rsidRPr="00B83CB0" w:rsidRDefault="00501B4B" w:rsidP="00F11C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83CB0">
        <w:t>14. </w:t>
      </w:r>
      <w:r w:rsidR="00D120CD" w:rsidRPr="00B83CB0">
        <w:t>Действия должностного лица, которое на основе фальсифицированных им доказатель</w:t>
      </w:r>
      <w:proofErr w:type="gramStart"/>
      <w:r w:rsidR="00D120CD" w:rsidRPr="00B83CB0">
        <w:t>ств пр</w:t>
      </w:r>
      <w:proofErr w:type="gramEnd"/>
      <w:r w:rsidR="00D120CD" w:rsidRPr="00B83CB0">
        <w:t xml:space="preserve">ивлекает </w:t>
      </w:r>
      <w:r w:rsidR="00D120CD" w:rsidRPr="00451F8C">
        <w:t>заведомо невиновного</w:t>
      </w:r>
      <w:r w:rsidR="00D120CD" w:rsidRPr="00B83CB0">
        <w:t xml:space="preserve"> к уголовной ответственности либо</w:t>
      </w:r>
      <w:r w:rsidR="001664F3" w:rsidRPr="00B83CB0">
        <w:t xml:space="preserve"> умышленно</w:t>
      </w:r>
      <w:r w:rsidR="00D120CD" w:rsidRPr="00B83CB0">
        <w:t xml:space="preserve"> незаконно освобождает</w:t>
      </w:r>
      <w:r w:rsidR="000C0504">
        <w:t xml:space="preserve"> </w:t>
      </w:r>
      <w:r w:rsidR="00D120CD" w:rsidRPr="00B83CB0">
        <w:t>от</w:t>
      </w:r>
      <w:r w:rsidR="009B5D01">
        <w:t> </w:t>
      </w:r>
      <w:r w:rsidR="00D120CD" w:rsidRPr="00B83CB0">
        <w:t>уголовной ответственности</w:t>
      </w:r>
      <w:r w:rsidR="00F11CF2" w:rsidRPr="00B83CB0">
        <w:t xml:space="preserve"> </w:t>
      </w:r>
      <w:r w:rsidR="00F11CF2" w:rsidRPr="00B83CB0">
        <w:rPr>
          <w:lang w:eastAsia="ru-RU"/>
        </w:rPr>
        <w:t>лиц</w:t>
      </w:r>
      <w:r w:rsidR="003958B6" w:rsidRPr="00B83CB0">
        <w:rPr>
          <w:lang w:eastAsia="ru-RU"/>
        </w:rPr>
        <w:t>о</w:t>
      </w:r>
      <w:r w:rsidR="00F11CF2" w:rsidRPr="00B83CB0">
        <w:rPr>
          <w:lang w:eastAsia="ru-RU"/>
        </w:rPr>
        <w:t>, подозреваемо</w:t>
      </w:r>
      <w:r w:rsidR="003958B6" w:rsidRPr="00B83CB0">
        <w:rPr>
          <w:lang w:eastAsia="ru-RU"/>
        </w:rPr>
        <w:t>е</w:t>
      </w:r>
      <w:r w:rsidR="00F11CF2" w:rsidRPr="00B83CB0">
        <w:rPr>
          <w:lang w:eastAsia="ru-RU"/>
        </w:rPr>
        <w:t xml:space="preserve"> или обвиняемо</w:t>
      </w:r>
      <w:r w:rsidR="007960A7" w:rsidRPr="00B83CB0">
        <w:rPr>
          <w:lang w:eastAsia="ru-RU"/>
        </w:rPr>
        <w:t>е</w:t>
      </w:r>
      <w:r w:rsidR="00F11CF2" w:rsidRPr="00B83CB0">
        <w:rPr>
          <w:lang w:eastAsia="ru-RU"/>
        </w:rPr>
        <w:t xml:space="preserve"> в совершении преступления,</w:t>
      </w:r>
      <w:r w:rsidR="00D120CD" w:rsidRPr="00B83CB0">
        <w:t xml:space="preserve"> </w:t>
      </w:r>
      <w:r w:rsidR="006B5543" w:rsidRPr="00451F8C">
        <w:t>квалифицируются</w:t>
      </w:r>
      <w:r w:rsidR="00D120CD" w:rsidRPr="00B83CB0">
        <w:t xml:space="preserve"> по совокупности преступлений, предусмотренных частью 2</w:t>
      </w:r>
      <w:r w:rsidR="004B4666">
        <w:t xml:space="preserve"> или 3 статьи 303 УК РФ и статьей</w:t>
      </w:r>
      <w:r w:rsidR="009B5D01">
        <w:t> </w:t>
      </w:r>
      <w:r w:rsidR="00D120CD" w:rsidRPr="00B83CB0">
        <w:t xml:space="preserve">299 либо </w:t>
      </w:r>
      <w:r w:rsidR="0031124D">
        <w:t xml:space="preserve">статьей </w:t>
      </w:r>
      <w:r w:rsidR="00D120CD" w:rsidRPr="00B83CB0">
        <w:t>300 УК РФ.</w:t>
      </w:r>
    </w:p>
    <w:p w:rsidR="004B4666" w:rsidRPr="00B93D49" w:rsidRDefault="00D120CD" w:rsidP="006313C0">
      <w:pPr>
        <w:spacing w:after="0" w:line="240" w:lineRule="auto"/>
        <w:ind w:firstLine="709"/>
        <w:jc w:val="both"/>
        <w:rPr>
          <w:lang w:eastAsia="ru-RU"/>
        </w:rPr>
      </w:pPr>
      <w:r w:rsidRPr="00B93D49">
        <w:t>1</w:t>
      </w:r>
      <w:r w:rsidR="00F11CF2" w:rsidRPr="00B93D49">
        <w:t>5</w:t>
      </w:r>
      <w:r w:rsidRPr="00B93D49">
        <w:t>. </w:t>
      </w:r>
      <w:r w:rsidR="004B4666" w:rsidRPr="00B93D49">
        <w:rPr>
          <w:lang w:eastAsia="ru-RU"/>
        </w:rPr>
        <w:t xml:space="preserve">С учетом положений части 1 статьи 42 УПК РФ потерпевшим по уголовному делу о преступлении, предусмотренном статьей 303 УК РФ, может быть признано физическое или юридическое лицо, </w:t>
      </w:r>
      <w:r w:rsidR="00033582" w:rsidRPr="00B93D49">
        <w:rPr>
          <w:lang w:eastAsia="ru-RU"/>
        </w:rPr>
        <w:t>для которого в результате судебного решения, принятого на основе фальсифицированных доказательств, наступили неблагоприятные последствия (например, незаконно</w:t>
      </w:r>
      <w:r w:rsidR="004C6B0E" w:rsidRPr="00B93D49">
        <w:rPr>
          <w:lang w:eastAsia="ru-RU"/>
        </w:rPr>
        <w:t>е</w:t>
      </w:r>
      <w:r w:rsidR="00033582" w:rsidRPr="00B93D49">
        <w:rPr>
          <w:lang w:eastAsia="ru-RU"/>
        </w:rPr>
        <w:t xml:space="preserve"> привлечени</w:t>
      </w:r>
      <w:r w:rsidR="004C6B0E" w:rsidRPr="00B93D49">
        <w:rPr>
          <w:lang w:eastAsia="ru-RU"/>
        </w:rPr>
        <w:t>е</w:t>
      </w:r>
      <w:r w:rsidR="00033582" w:rsidRPr="00B93D49">
        <w:rPr>
          <w:lang w:eastAsia="ru-RU"/>
        </w:rPr>
        <w:t xml:space="preserve"> к административной или уголовной ответственности, незаконно</w:t>
      </w:r>
      <w:r w:rsidR="00233A8C" w:rsidRPr="00B93D49">
        <w:rPr>
          <w:lang w:eastAsia="ru-RU"/>
        </w:rPr>
        <w:t>е</w:t>
      </w:r>
      <w:r w:rsidR="00033582" w:rsidRPr="00B93D49">
        <w:rPr>
          <w:lang w:eastAsia="ru-RU"/>
        </w:rPr>
        <w:t xml:space="preserve"> взыскани</w:t>
      </w:r>
      <w:r w:rsidR="00233A8C" w:rsidRPr="00B93D49">
        <w:rPr>
          <w:lang w:eastAsia="ru-RU"/>
        </w:rPr>
        <w:t>е</w:t>
      </w:r>
      <w:r w:rsidR="00033582" w:rsidRPr="00B93D49">
        <w:rPr>
          <w:lang w:eastAsia="ru-RU"/>
        </w:rPr>
        <w:t xml:space="preserve"> </w:t>
      </w:r>
      <w:r w:rsidR="00AE4674" w:rsidRPr="00B93D49">
        <w:rPr>
          <w:lang w:eastAsia="ru-RU"/>
        </w:rPr>
        <w:t xml:space="preserve">денежных средств в счет </w:t>
      </w:r>
      <w:r w:rsidR="0057224C" w:rsidRPr="00B93D49">
        <w:rPr>
          <w:lang w:eastAsia="ru-RU"/>
        </w:rPr>
        <w:t xml:space="preserve">возмещения </w:t>
      </w:r>
      <w:r w:rsidR="00033582" w:rsidRPr="00B93D49">
        <w:rPr>
          <w:lang w:eastAsia="ru-RU"/>
        </w:rPr>
        <w:t>имущественного ущерба</w:t>
      </w:r>
      <w:r w:rsidR="00233A8C" w:rsidRPr="00B93D49">
        <w:rPr>
          <w:lang w:eastAsia="ru-RU"/>
        </w:rPr>
        <w:t xml:space="preserve"> или</w:t>
      </w:r>
      <w:r w:rsidR="0057224C" w:rsidRPr="00B93D49">
        <w:rPr>
          <w:lang w:eastAsia="ru-RU"/>
        </w:rPr>
        <w:t xml:space="preserve"> компенсации </w:t>
      </w:r>
      <w:r w:rsidR="00AE4674" w:rsidRPr="00B93D49">
        <w:rPr>
          <w:lang w:eastAsia="ru-RU"/>
        </w:rPr>
        <w:t>морального вреда</w:t>
      </w:r>
      <w:r w:rsidR="00D21BC9" w:rsidRPr="00B93D49">
        <w:rPr>
          <w:lang w:eastAsia="ru-RU"/>
        </w:rPr>
        <w:t>, причинени</w:t>
      </w:r>
      <w:r w:rsidR="00233A8C" w:rsidRPr="00B93D49">
        <w:rPr>
          <w:lang w:eastAsia="ru-RU"/>
        </w:rPr>
        <w:t>е</w:t>
      </w:r>
      <w:r w:rsidR="00D21BC9" w:rsidRPr="00B93D49">
        <w:rPr>
          <w:lang w:eastAsia="ru-RU"/>
        </w:rPr>
        <w:t xml:space="preserve"> вреда деловой репутации организации). </w:t>
      </w:r>
    </w:p>
    <w:p w:rsidR="0031236C" w:rsidRPr="00855F15" w:rsidRDefault="0031236C" w:rsidP="0031236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55F15">
        <w:rPr>
          <w:lang w:eastAsia="ru-RU"/>
        </w:rPr>
        <w:t>1</w:t>
      </w:r>
      <w:r w:rsidR="00F11CF2">
        <w:rPr>
          <w:lang w:eastAsia="ru-RU"/>
        </w:rPr>
        <w:t>6</w:t>
      </w:r>
      <w:r w:rsidRPr="00855F15">
        <w:rPr>
          <w:lang w:eastAsia="ru-RU"/>
        </w:rPr>
        <w:t>. </w:t>
      </w:r>
      <w:proofErr w:type="gramStart"/>
      <w:r w:rsidRPr="00855F15">
        <w:t xml:space="preserve">Ответственность за преступления, </w:t>
      </w:r>
      <w:r w:rsidRPr="00855F15">
        <w:rPr>
          <w:bCs/>
        </w:rPr>
        <w:t xml:space="preserve">предусмотренные статьями </w:t>
      </w:r>
      <w:r w:rsidRPr="00855F15">
        <w:t xml:space="preserve">301, 302, 303 УК РФ, не исключается и в тех случаях, когда должностные лица, их совершившие, были приняты на службу (работу) или приобрели определенный статус с нарушением требований или ограничений, например при отсутствии документа, подтверждающего получение необходимого образования, без требуемого стажа работы, при наличии судимости и т.п. </w:t>
      </w:r>
      <w:proofErr w:type="gramEnd"/>
    </w:p>
    <w:p w:rsidR="00D120CD" w:rsidRPr="00B93D49" w:rsidRDefault="000F4D6B" w:rsidP="005515F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93D49">
        <w:t>1</w:t>
      </w:r>
      <w:r w:rsidR="00F11CF2" w:rsidRPr="00B93D49">
        <w:t>7</w:t>
      </w:r>
      <w:r w:rsidRPr="00B93D49">
        <w:t>.</w:t>
      </w:r>
      <w:r w:rsidR="00294402" w:rsidRPr="00B93D49">
        <w:t> </w:t>
      </w:r>
      <w:r w:rsidR="005515F5" w:rsidRPr="00B93D49">
        <w:t>О</w:t>
      </w:r>
      <w:r w:rsidR="008A5B1C" w:rsidRPr="00B93D49">
        <w:t xml:space="preserve">бъективная сторона </w:t>
      </w:r>
      <w:r w:rsidRPr="00B93D49">
        <w:t>заведомо ложн</w:t>
      </w:r>
      <w:r w:rsidR="008A5B1C" w:rsidRPr="00B93D49">
        <w:t xml:space="preserve">ого </w:t>
      </w:r>
      <w:r w:rsidRPr="00B93D49">
        <w:t>донос</w:t>
      </w:r>
      <w:r w:rsidR="008A5B1C" w:rsidRPr="00B93D49">
        <w:t xml:space="preserve">а </w:t>
      </w:r>
      <w:r w:rsidRPr="00B93D49">
        <w:t xml:space="preserve">(статья 306 УК РФ) </w:t>
      </w:r>
      <w:r w:rsidR="008A5B1C" w:rsidRPr="00B93D49">
        <w:t>состоит</w:t>
      </w:r>
      <w:r w:rsidRPr="00B93D49">
        <w:t xml:space="preserve"> </w:t>
      </w:r>
      <w:r w:rsidR="008A5B1C" w:rsidRPr="00B93D49">
        <w:t xml:space="preserve">в умышленном </w:t>
      </w:r>
      <w:r w:rsidRPr="00B93D49">
        <w:t>сообщени</w:t>
      </w:r>
      <w:r w:rsidR="008A5B1C" w:rsidRPr="00B93D49">
        <w:t>и</w:t>
      </w:r>
      <w:r w:rsidR="0044467A" w:rsidRPr="00B93D49">
        <w:t xml:space="preserve"> </w:t>
      </w:r>
      <w:r w:rsidR="001A59C1" w:rsidRPr="00B93D49">
        <w:t xml:space="preserve">в органы дознания, предварительного следствия, прокуратуры, </w:t>
      </w:r>
      <w:r w:rsidR="001A59C1" w:rsidRPr="00B93D49">
        <w:rPr>
          <w:lang w:eastAsia="ru-RU"/>
        </w:rPr>
        <w:t xml:space="preserve">а также </w:t>
      </w:r>
      <w:r w:rsidR="001A59C1" w:rsidRPr="00B93D49">
        <w:t xml:space="preserve">мировому судье для возбуждения уголовного дела о преступлениях, указанных в части 2 статьи 20 УПК РФ, </w:t>
      </w:r>
      <w:r w:rsidR="00AB3086" w:rsidRPr="00B93D49">
        <w:lastRenderedPageBreak/>
        <w:t xml:space="preserve">заведомо недостоверной информации </w:t>
      </w:r>
      <w:r w:rsidR="0044467A" w:rsidRPr="00B93D49">
        <w:t xml:space="preserve">о </w:t>
      </w:r>
      <w:r w:rsidR="00AB3086" w:rsidRPr="00B93D49">
        <w:t xml:space="preserve">событии </w:t>
      </w:r>
      <w:r w:rsidR="0044467A" w:rsidRPr="00B93D49">
        <w:t>подготавливаемо</w:t>
      </w:r>
      <w:r w:rsidR="00AB3086" w:rsidRPr="00B93D49">
        <w:t>го</w:t>
      </w:r>
      <w:r w:rsidR="0044467A" w:rsidRPr="00B93D49">
        <w:t>, совершаемо</w:t>
      </w:r>
      <w:r w:rsidR="00B152CF" w:rsidRPr="00B93D49">
        <w:t>го</w:t>
      </w:r>
      <w:r w:rsidR="0044467A" w:rsidRPr="00B93D49">
        <w:t xml:space="preserve"> или совершенно</w:t>
      </w:r>
      <w:r w:rsidR="00AB3086" w:rsidRPr="00B93D49">
        <w:t>го</w:t>
      </w:r>
      <w:r w:rsidR="0044467A" w:rsidRPr="00B93D49">
        <w:t xml:space="preserve"> </w:t>
      </w:r>
      <w:r w:rsidR="00CC12C6" w:rsidRPr="00B93D49">
        <w:t>уголовно наказуемого деяния</w:t>
      </w:r>
      <w:r w:rsidRPr="00B93D49">
        <w:t xml:space="preserve"> </w:t>
      </w:r>
      <w:r w:rsidR="00AB3086" w:rsidRPr="00B93D49">
        <w:t>независимо от того</w:t>
      </w:r>
      <w:r w:rsidR="00112D03" w:rsidRPr="00B93D49">
        <w:t>,</w:t>
      </w:r>
      <w:r w:rsidR="00AB3086" w:rsidRPr="00B93D49">
        <w:t xml:space="preserve"> </w:t>
      </w:r>
      <w:r w:rsidRPr="00B93D49">
        <w:t>содерж</w:t>
      </w:r>
      <w:r w:rsidR="00B152CF" w:rsidRPr="00B93D49">
        <w:t xml:space="preserve">ит ли такое сообщение </w:t>
      </w:r>
      <w:r w:rsidR="002C7DAF" w:rsidRPr="00B93D49">
        <w:t>указание на причастность</w:t>
      </w:r>
      <w:r w:rsidR="00B152CF" w:rsidRPr="00B93D49">
        <w:t xml:space="preserve"> конкретн</w:t>
      </w:r>
      <w:r w:rsidR="00CC12C6" w:rsidRPr="00B93D49">
        <w:t>ых</w:t>
      </w:r>
      <w:r w:rsidR="00B152CF" w:rsidRPr="00B93D49">
        <w:t xml:space="preserve"> </w:t>
      </w:r>
      <w:r w:rsidR="00CC12C6" w:rsidRPr="00B93D49">
        <w:t>лиц</w:t>
      </w:r>
      <w:r w:rsidRPr="00B93D49">
        <w:t>.</w:t>
      </w:r>
    </w:p>
    <w:p w:rsidR="000E4B1B" w:rsidRPr="00B93D49" w:rsidRDefault="000E4B1B" w:rsidP="000E4B1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93D49">
        <w:t xml:space="preserve">Добросовестное заблуждение заявителя относительно события преступления и </w:t>
      </w:r>
      <w:r w:rsidR="001F4319" w:rsidRPr="00B93D49">
        <w:t xml:space="preserve">(или) </w:t>
      </w:r>
      <w:r w:rsidRPr="00B93D49">
        <w:t xml:space="preserve">его существенных обстоятельств, </w:t>
      </w:r>
      <w:r w:rsidR="00252224" w:rsidRPr="00B93D49">
        <w:t>в том числе о причастности к этому преступлению конкретных лиц, ис</w:t>
      </w:r>
      <w:r w:rsidRPr="00B93D49">
        <w:t>ключа</w:t>
      </w:r>
      <w:r w:rsidR="00112D03" w:rsidRPr="00B93D49">
        <w:t>е</w:t>
      </w:r>
      <w:r w:rsidRPr="00B93D49">
        <w:t xml:space="preserve">т умышленный характер его действий и наступление уголовной ответственности по статье 306 УК РФ. </w:t>
      </w:r>
    </w:p>
    <w:p w:rsidR="00BC77F0" w:rsidRPr="00B93D49" w:rsidRDefault="00AF5C8B" w:rsidP="00501B9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93D49">
        <w:t>1</w:t>
      </w:r>
      <w:r w:rsidR="00F11CF2" w:rsidRPr="00B93D49">
        <w:t>8</w:t>
      </w:r>
      <w:r w:rsidRPr="00B93D49">
        <w:t>.</w:t>
      </w:r>
      <w:r w:rsidR="00294402" w:rsidRPr="00B93D49">
        <w:t> </w:t>
      </w:r>
      <w:r w:rsidRPr="00B93D49">
        <w:t xml:space="preserve">Деяние, предусмотренное статьей 306 УК РФ, является оконченным преступлением с момента </w:t>
      </w:r>
      <w:r w:rsidR="00E6215B" w:rsidRPr="00B93D49">
        <w:t>регистрации</w:t>
      </w:r>
      <w:r w:rsidRPr="00B93D49">
        <w:t xml:space="preserve"> заведомо ложного сообщения о преступлении </w:t>
      </w:r>
      <w:r w:rsidR="001A59C1" w:rsidRPr="00B93D49">
        <w:t>соответствующи</w:t>
      </w:r>
      <w:r w:rsidR="00E6215B" w:rsidRPr="00B93D49">
        <w:t>м</w:t>
      </w:r>
      <w:r w:rsidR="001A59C1" w:rsidRPr="00B93D49">
        <w:t xml:space="preserve"> </w:t>
      </w:r>
      <w:r w:rsidR="00E6215B" w:rsidRPr="00B93D49">
        <w:t>органом</w:t>
      </w:r>
      <w:r w:rsidR="004C54A1" w:rsidRPr="00B93D49">
        <w:t xml:space="preserve"> </w:t>
      </w:r>
      <w:r w:rsidR="001A59C1" w:rsidRPr="00B93D49">
        <w:rPr>
          <w:lang w:eastAsia="ru-RU"/>
        </w:rPr>
        <w:t xml:space="preserve">или </w:t>
      </w:r>
      <w:r w:rsidR="00E6215B" w:rsidRPr="00B93D49">
        <w:t>мировым</w:t>
      </w:r>
      <w:r w:rsidRPr="00B93D49">
        <w:t xml:space="preserve"> судье</w:t>
      </w:r>
      <w:r w:rsidR="00E6215B" w:rsidRPr="00B93D49">
        <w:t>й</w:t>
      </w:r>
      <w:r w:rsidR="006D2AAC" w:rsidRPr="00B93D49">
        <w:t xml:space="preserve">. </w:t>
      </w:r>
    </w:p>
    <w:p w:rsidR="001D2550" w:rsidRPr="00B93D49" w:rsidRDefault="00D33217" w:rsidP="00920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 w:rsidRPr="00B93D49">
        <w:rPr>
          <w:lang w:eastAsia="ru-RU"/>
        </w:rPr>
        <w:t>Судам</w:t>
      </w:r>
      <w:r w:rsidR="007E33A7" w:rsidRPr="00B93D49">
        <w:rPr>
          <w:lang w:eastAsia="ru-RU"/>
        </w:rPr>
        <w:t xml:space="preserve"> необходимо </w:t>
      </w:r>
      <w:r w:rsidR="00021C1B" w:rsidRPr="00B93D49">
        <w:rPr>
          <w:lang w:eastAsia="ru-RU"/>
        </w:rPr>
        <w:t>учитывать,</w:t>
      </w:r>
      <w:r w:rsidRPr="00B93D49">
        <w:rPr>
          <w:lang w:eastAsia="ru-RU"/>
        </w:rPr>
        <w:t xml:space="preserve"> что </w:t>
      </w:r>
      <w:r w:rsidR="007E33A7" w:rsidRPr="00B93D49">
        <w:rPr>
          <w:lang w:eastAsia="ru-RU"/>
        </w:rPr>
        <w:t xml:space="preserve">уголовная </w:t>
      </w:r>
      <w:r w:rsidRPr="00B93D49">
        <w:rPr>
          <w:lang w:eastAsia="ru-RU"/>
        </w:rPr>
        <w:t xml:space="preserve">ответственность за заведомо ложный донос наступает при условии, что </w:t>
      </w:r>
      <w:r w:rsidR="00021C1B" w:rsidRPr="00B93D49">
        <w:rPr>
          <w:lang w:eastAsia="ru-RU"/>
        </w:rPr>
        <w:t>сообщение</w:t>
      </w:r>
      <w:r w:rsidR="00920B22" w:rsidRPr="00B93D49">
        <w:rPr>
          <w:lang w:eastAsia="ru-RU"/>
        </w:rPr>
        <w:t xml:space="preserve"> </w:t>
      </w:r>
      <w:r w:rsidR="0081233F" w:rsidRPr="00B93D49">
        <w:rPr>
          <w:lang w:eastAsia="ru-RU"/>
        </w:rPr>
        <w:t xml:space="preserve">поступило от лица, </w:t>
      </w:r>
      <w:r w:rsidR="008A6A27" w:rsidRPr="00B93D49">
        <w:rPr>
          <w:lang w:eastAsia="ru-RU"/>
        </w:rPr>
        <w:t>которое было в установленном порядке предупреждено об уголовной ответственности по статье 306 УК РФ.</w:t>
      </w:r>
    </w:p>
    <w:p w:rsidR="00AF5C8B" w:rsidRPr="00B93D49" w:rsidRDefault="006D2AAC" w:rsidP="00501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 w:rsidRPr="00B93D49">
        <w:t>1</w:t>
      </w:r>
      <w:r w:rsidR="001D2550" w:rsidRPr="00B93D49">
        <w:t>9</w:t>
      </w:r>
      <w:r w:rsidRPr="00B93D49">
        <w:t>. </w:t>
      </w:r>
      <w:r w:rsidR="00AF5C8B" w:rsidRPr="00B93D49">
        <w:t xml:space="preserve">При квалификации деяния по части 3 статьи 306 УК РФ следует установить, что </w:t>
      </w:r>
      <w:r w:rsidR="00AF5C8B" w:rsidRPr="00B93D49">
        <w:rPr>
          <w:lang w:eastAsia="ru-RU"/>
        </w:rPr>
        <w:t>искусственное создание доказательств обвинения осуществлено виновным лицом относительно того преступл</w:t>
      </w:r>
      <w:r w:rsidR="001F4319" w:rsidRPr="00B93D49">
        <w:rPr>
          <w:lang w:eastAsia="ru-RU"/>
        </w:rPr>
        <w:t xml:space="preserve">ения, в связи с которым совершается </w:t>
      </w:r>
      <w:r w:rsidR="00AF5C8B" w:rsidRPr="00B93D49">
        <w:rPr>
          <w:lang w:eastAsia="ru-RU"/>
        </w:rPr>
        <w:t>заведомо ложный донос.</w:t>
      </w:r>
    </w:p>
    <w:p w:rsidR="00063F30" w:rsidRPr="00B93D49" w:rsidRDefault="001D2550" w:rsidP="00A05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 w:rsidRPr="00B93D49">
        <w:rPr>
          <w:lang w:eastAsia="ru-RU"/>
        </w:rPr>
        <w:t>20</w:t>
      </w:r>
      <w:r w:rsidR="00A05BD0" w:rsidRPr="00B93D49">
        <w:rPr>
          <w:lang w:eastAsia="ru-RU"/>
        </w:rPr>
        <w:t>. Обратить внимание судов на то, что действия виновного лица, совершив</w:t>
      </w:r>
      <w:r w:rsidR="00C567C5">
        <w:rPr>
          <w:lang w:eastAsia="ru-RU"/>
        </w:rPr>
        <w:t>шего заведомо ложный донос</w:t>
      </w:r>
      <w:r w:rsidR="00112D03" w:rsidRPr="00B93D49">
        <w:rPr>
          <w:lang w:eastAsia="ru-RU"/>
        </w:rPr>
        <w:t xml:space="preserve"> и в</w:t>
      </w:r>
      <w:r w:rsidR="00A05BD0" w:rsidRPr="00B93D49">
        <w:rPr>
          <w:lang w:eastAsia="ru-RU"/>
        </w:rPr>
        <w:t>послед</w:t>
      </w:r>
      <w:r w:rsidR="00112D03" w:rsidRPr="00B93D49">
        <w:rPr>
          <w:lang w:eastAsia="ru-RU"/>
        </w:rPr>
        <w:t xml:space="preserve">ствии </w:t>
      </w:r>
      <w:r w:rsidR="00A05BD0" w:rsidRPr="00B93D49">
        <w:rPr>
          <w:lang w:eastAsia="ru-RU"/>
        </w:rPr>
        <w:t xml:space="preserve">давшего заведомо ложные показания в ходе производства по уголовному делу, возбужденному по его заявлению, </w:t>
      </w:r>
      <w:r w:rsidR="00063F30" w:rsidRPr="00B93D49">
        <w:rPr>
          <w:lang w:eastAsia="ru-RU"/>
        </w:rPr>
        <w:t xml:space="preserve">квалифицируются </w:t>
      </w:r>
      <w:r w:rsidR="008A6A27" w:rsidRPr="00B93D49">
        <w:rPr>
          <w:lang w:eastAsia="ru-RU"/>
        </w:rPr>
        <w:t>по</w:t>
      </w:r>
      <w:r w:rsidR="00063F30" w:rsidRPr="00B93D49">
        <w:rPr>
          <w:lang w:eastAsia="ru-RU"/>
        </w:rPr>
        <w:t xml:space="preserve"> совокупност</w:t>
      </w:r>
      <w:r w:rsidR="008A6A27" w:rsidRPr="00B93D49">
        <w:rPr>
          <w:lang w:eastAsia="ru-RU"/>
        </w:rPr>
        <w:t>и</w:t>
      </w:r>
      <w:r w:rsidR="00063F30" w:rsidRPr="00B93D49">
        <w:rPr>
          <w:lang w:eastAsia="ru-RU"/>
        </w:rPr>
        <w:t xml:space="preserve"> преступлений, предусмотренных статьями 306 и 307 УК РФ. </w:t>
      </w:r>
    </w:p>
    <w:p w:rsidR="00AF5C8B" w:rsidRPr="00B93D49" w:rsidRDefault="00D14C56" w:rsidP="00501B9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93D49">
        <w:t>21</w:t>
      </w:r>
      <w:r w:rsidR="00AF5C8B" w:rsidRPr="00B93D49">
        <w:t>. </w:t>
      </w:r>
      <w:r w:rsidR="00AF5C8B" w:rsidRPr="00B93D49">
        <w:rPr>
          <w:lang w:eastAsia="ru-RU"/>
        </w:rPr>
        <w:t>Заведомо ложные заключение или показание эксперта, показание специалиста, а равно заведомо неправильный перевод в суде либо в ходе досудебного производства</w:t>
      </w:r>
      <w:r w:rsidR="006D2AAC" w:rsidRPr="00B93D49">
        <w:rPr>
          <w:lang w:eastAsia="ru-RU"/>
        </w:rPr>
        <w:t xml:space="preserve"> (статья 307 УК РФ) </w:t>
      </w:r>
      <w:r w:rsidR="00AF5C8B" w:rsidRPr="00B93D49">
        <w:rPr>
          <w:lang w:eastAsia="ru-RU"/>
        </w:rPr>
        <w:t xml:space="preserve">заключаются, в частности, в таких умышленных действиях, как </w:t>
      </w:r>
      <w:r w:rsidR="00AF5C8B" w:rsidRPr="00B93D49">
        <w:t>искажение специалистом в своих показаниях действительных обстоятельств, имеющих значение для доказывания, неправильное отражение экспертом в заключении результатов проведенного исследования, искажение переводчиком смысла переведенного текста, а также в бездействии в тех случаях, когда</w:t>
      </w:r>
      <w:r w:rsidR="00AF5C8B" w:rsidRPr="00B93D49">
        <w:rPr>
          <w:lang w:eastAsia="ru-RU"/>
        </w:rPr>
        <w:t xml:space="preserve">, например, </w:t>
      </w:r>
      <w:r w:rsidR="00AF5C8B" w:rsidRPr="00B93D49">
        <w:t xml:space="preserve">специалист или эксперт в ответах на поставленные им вопросы не сообщают (умалчивают) о существенных для дела обстоятельствах, о которых им известно или которые были установлены ими в ходе исследования, либо когда переводчик осуществляет неполный перевод. </w:t>
      </w:r>
    </w:p>
    <w:p w:rsidR="00AF5C8B" w:rsidRPr="00B93D49" w:rsidRDefault="0003532D" w:rsidP="00501B9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93D49">
        <w:t>2</w:t>
      </w:r>
      <w:r w:rsidR="00D14C56" w:rsidRPr="00B93D49">
        <w:t>2</w:t>
      </w:r>
      <w:r w:rsidR="00106619" w:rsidRPr="00B93D49">
        <w:t>.</w:t>
      </w:r>
      <w:r w:rsidR="00294402" w:rsidRPr="00B93D49">
        <w:t> </w:t>
      </w:r>
      <w:r w:rsidR="00AF5C8B" w:rsidRPr="00B93D49">
        <w:t>Действия лица, которое в ходе производства по одному делу неоднократно с единым умыслом дает заведомо ложные показания, дает заведомо ложное заключение либо осуществляет заведомо неправильный перевод, не образуют совокупность преступлений</w:t>
      </w:r>
      <w:r w:rsidR="00F71636" w:rsidRPr="00B93D49">
        <w:t>,</w:t>
      </w:r>
      <w:r w:rsidR="00AF5C8B" w:rsidRPr="00B93D49">
        <w:t xml:space="preserve"> </w:t>
      </w:r>
      <w:r w:rsidR="00F71636" w:rsidRPr="00B93D49">
        <w:t>а</w:t>
      </w:r>
      <w:r w:rsidR="00AF5C8B" w:rsidRPr="00B93D49">
        <w:t xml:space="preserve"> подлежат квалификации как единое преступление, предусмотренное соответствующей частью статьи</w:t>
      </w:r>
      <w:r w:rsidR="00252020">
        <w:t> </w:t>
      </w:r>
      <w:r w:rsidR="00AF5C8B" w:rsidRPr="00B93D49">
        <w:t>30</w:t>
      </w:r>
      <w:r w:rsidR="00AE27E2" w:rsidRPr="00B93D49">
        <w:t>7</w:t>
      </w:r>
      <w:r w:rsidR="00AF5C8B" w:rsidRPr="00B93D49">
        <w:t xml:space="preserve"> УК РФ. </w:t>
      </w:r>
    </w:p>
    <w:p w:rsidR="00574B51" w:rsidRPr="00B93D49" w:rsidRDefault="00DC39F8" w:rsidP="00574B51">
      <w:pPr>
        <w:spacing w:after="0" w:line="240" w:lineRule="auto"/>
        <w:ind w:firstLine="709"/>
        <w:jc w:val="both"/>
      </w:pPr>
      <w:r w:rsidRPr="00B93D49">
        <w:t>2</w:t>
      </w:r>
      <w:r w:rsidR="008F35E5" w:rsidRPr="00B93D49">
        <w:t>3</w:t>
      </w:r>
      <w:r w:rsidRPr="00B93D49">
        <w:t>. </w:t>
      </w:r>
      <w:r w:rsidR="00574B51" w:rsidRPr="00B93D49">
        <w:t xml:space="preserve">Оценка показаний свидетеля, потерпевшего, заключения или показаний эксперта, показаний специалиста с точки зрения достоверности, данная судом в решении по уголовному, гражданскому или иному делу, по </w:t>
      </w:r>
      <w:r w:rsidR="00574B51" w:rsidRPr="00B93D49">
        <w:lastRenderedPageBreak/>
        <w:t>которому эти показания или заключение были исследованы в качестве доказательств, не может предрешать</w:t>
      </w:r>
      <w:r w:rsidR="006F2D8C" w:rsidRPr="00B93D49">
        <w:t xml:space="preserve"> вопрос о виновности</w:t>
      </w:r>
      <w:r w:rsidR="00574B51" w:rsidRPr="00B93D49">
        <w:t xml:space="preserve"> указанных лиц в совершении преступления, предусмотренного статьей 307 УК РФ. </w:t>
      </w:r>
    </w:p>
    <w:p w:rsidR="00C24900" w:rsidRPr="00B93D49" w:rsidRDefault="000540EA" w:rsidP="0021565C">
      <w:pPr>
        <w:spacing w:after="0" w:line="240" w:lineRule="auto"/>
        <w:ind w:firstLine="709"/>
        <w:jc w:val="both"/>
      </w:pPr>
      <w:r w:rsidRPr="00B93D49">
        <w:t>2</w:t>
      </w:r>
      <w:r w:rsidR="008F35E5" w:rsidRPr="00B93D49">
        <w:t>4</w:t>
      </w:r>
      <w:r w:rsidRPr="00B93D49">
        <w:t>. </w:t>
      </w:r>
      <w:r w:rsidR="008F35E5" w:rsidRPr="00B93D49">
        <w:t>Судам следует иметь в виду</w:t>
      </w:r>
      <w:r w:rsidR="0021565C" w:rsidRPr="00B93D49">
        <w:t xml:space="preserve">, что </w:t>
      </w:r>
      <w:r w:rsidR="00C24900" w:rsidRPr="00B93D49">
        <w:t>предусмотренные статье</w:t>
      </w:r>
      <w:r w:rsidR="002849CA" w:rsidRPr="00B93D49">
        <w:t>й</w:t>
      </w:r>
      <w:r w:rsidR="00C24900" w:rsidRPr="00B93D49">
        <w:t xml:space="preserve"> 307 УК</w:t>
      </w:r>
      <w:r w:rsidR="007A44F0">
        <w:t> </w:t>
      </w:r>
      <w:r w:rsidR="00C24900" w:rsidRPr="00B93D49">
        <w:t xml:space="preserve">РФ деяния </w:t>
      </w:r>
      <w:r w:rsidR="002849CA" w:rsidRPr="00B93D49">
        <w:t>призна</w:t>
      </w:r>
      <w:r w:rsidR="00C24900" w:rsidRPr="00B93D49">
        <w:t>ются уголовн</w:t>
      </w:r>
      <w:r w:rsidR="00112D03" w:rsidRPr="00B93D49">
        <w:t>о</w:t>
      </w:r>
      <w:r w:rsidR="00C24900" w:rsidRPr="00B93D49">
        <w:t xml:space="preserve"> наказуемыми при условии их совершения лицом</w:t>
      </w:r>
      <w:r w:rsidR="008A7030" w:rsidRPr="00B93D49">
        <w:t xml:space="preserve">, </w:t>
      </w:r>
      <w:r w:rsidR="00F2172C" w:rsidRPr="00B93D49">
        <w:t>которое</w:t>
      </w:r>
      <w:r w:rsidR="008A7030" w:rsidRPr="00B93D49">
        <w:t xml:space="preserve"> </w:t>
      </w:r>
      <w:r w:rsidR="00F2172C" w:rsidRPr="00B93D49">
        <w:t xml:space="preserve">было предупреждено </w:t>
      </w:r>
      <w:r w:rsidR="00C24900" w:rsidRPr="00B93D49">
        <w:t>об уголовной ответственности по указанной норме</w:t>
      </w:r>
      <w:r w:rsidR="00F2172C" w:rsidRPr="00B93D49">
        <w:t xml:space="preserve"> </w:t>
      </w:r>
      <w:r w:rsidR="00C24900" w:rsidRPr="00B93D49">
        <w:t xml:space="preserve">согласно </w:t>
      </w:r>
      <w:r w:rsidR="00F2172C" w:rsidRPr="00B93D49">
        <w:t xml:space="preserve">процессуальному законодательству </w:t>
      </w:r>
      <w:r w:rsidR="008A7030" w:rsidRPr="00B93D49">
        <w:t xml:space="preserve">в рамках </w:t>
      </w:r>
      <w:r w:rsidR="00F2172C" w:rsidRPr="00B93D49">
        <w:t xml:space="preserve">соответствующего вида </w:t>
      </w:r>
      <w:r w:rsidR="002849CA" w:rsidRPr="00B93D49">
        <w:t xml:space="preserve">судопроизводства </w:t>
      </w:r>
      <w:r w:rsidR="00C24900" w:rsidRPr="00B93D49">
        <w:t>(в</w:t>
      </w:r>
      <w:r w:rsidR="007A44F0">
        <w:t> </w:t>
      </w:r>
      <w:r w:rsidR="00C24900" w:rsidRPr="00B93D49">
        <w:t>частности, уголовно</w:t>
      </w:r>
      <w:r w:rsidR="00D60E91" w:rsidRPr="00B93D49">
        <w:t>го</w:t>
      </w:r>
      <w:r w:rsidR="00C24900" w:rsidRPr="00B93D49">
        <w:t>, гражданско</w:t>
      </w:r>
      <w:r w:rsidR="00D60E91" w:rsidRPr="00B93D49">
        <w:t>го</w:t>
      </w:r>
      <w:r w:rsidR="00C567C5">
        <w:t>,</w:t>
      </w:r>
      <w:r w:rsidR="00C24900" w:rsidRPr="00B93D49">
        <w:t xml:space="preserve"> административно</w:t>
      </w:r>
      <w:r w:rsidR="00D60E91" w:rsidRPr="00B93D49">
        <w:t>го</w:t>
      </w:r>
      <w:r w:rsidR="00C24900" w:rsidRPr="00B93D49">
        <w:t>)</w:t>
      </w:r>
      <w:r w:rsidR="00791204" w:rsidRPr="00B93D49">
        <w:t xml:space="preserve">. </w:t>
      </w:r>
    </w:p>
    <w:p w:rsidR="00AA471E" w:rsidRPr="00B93D49" w:rsidRDefault="00220561" w:rsidP="00501B98">
      <w:pPr>
        <w:spacing w:after="0" w:line="240" w:lineRule="auto"/>
        <w:ind w:firstLine="709"/>
        <w:jc w:val="both"/>
        <w:rPr>
          <w:color w:val="00B0F0"/>
          <w:lang w:eastAsia="ru-RU"/>
        </w:rPr>
      </w:pPr>
      <w:r w:rsidRPr="00B93D49">
        <w:t xml:space="preserve">При этом </w:t>
      </w:r>
      <w:r w:rsidR="00667D7B" w:rsidRPr="00B93D49">
        <w:t xml:space="preserve">ответственность </w:t>
      </w:r>
      <w:r w:rsidRPr="00B93D49">
        <w:t>по</w:t>
      </w:r>
      <w:r w:rsidR="0072151B" w:rsidRPr="00B93D49">
        <w:t xml:space="preserve"> </w:t>
      </w:r>
      <w:r w:rsidR="00667D7B" w:rsidRPr="00B93D49">
        <w:t>статье 307 УК РФ исключается в случа</w:t>
      </w:r>
      <w:r w:rsidR="00551ED4" w:rsidRPr="00B93D49">
        <w:t>е</w:t>
      </w:r>
      <w:r w:rsidR="00667D7B" w:rsidRPr="00B93D49">
        <w:t xml:space="preserve">, когда </w:t>
      </w:r>
      <w:r w:rsidR="00E10F23" w:rsidRPr="00B93D49">
        <w:t>показани</w:t>
      </w:r>
      <w:r w:rsidR="00112D03" w:rsidRPr="00B93D49">
        <w:t>я</w:t>
      </w:r>
      <w:r w:rsidR="00E10F23" w:rsidRPr="00B93D49">
        <w:t xml:space="preserve"> </w:t>
      </w:r>
      <w:r w:rsidR="00E10F23" w:rsidRPr="00B93D49">
        <w:rPr>
          <w:lang w:eastAsia="ru-RU"/>
        </w:rPr>
        <w:t>свидетеля, потерпевшего</w:t>
      </w:r>
      <w:r w:rsidR="00667D7B" w:rsidRPr="00B93D49">
        <w:rPr>
          <w:lang w:eastAsia="ru-RU"/>
        </w:rPr>
        <w:t>,</w:t>
      </w:r>
      <w:r w:rsidR="00E10F23" w:rsidRPr="00B93D49">
        <w:rPr>
          <w:lang w:eastAsia="ru-RU"/>
        </w:rPr>
        <w:t xml:space="preserve"> заключени</w:t>
      </w:r>
      <w:r w:rsidR="005579E1" w:rsidRPr="00B93D49">
        <w:rPr>
          <w:lang w:eastAsia="ru-RU"/>
        </w:rPr>
        <w:t>е</w:t>
      </w:r>
      <w:r w:rsidR="00E10F23" w:rsidRPr="00B93D49">
        <w:rPr>
          <w:lang w:eastAsia="ru-RU"/>
        </w:rPr>
        <w:t xml:space="preserve"> или показани</w:t>
      </w:r>
      <w:r w:rsidR="005579E1" w:rsidRPr="00B93D49">
        <w:rPr>
          <w:lang w:eastAsia="ru-RU"/>
        </w:rPr>
        <w:t>я</w:t>
      </w:r>
      <w:r w:rsidR="00E10F23" w:rsidRPr="00B93D49">
        <w:rPr>
          <w:lang w:eastAsia="ru-RU"/>
        </w:rPr>
        <w:t xml:space="preserve"> эксперта, показани</w:t>
      </w:r>
      <w:r w:rsidR="005579E1" w:rsidRPr="00B93D49">
        <w:rPr>
          <w:lang w:eastAsia="ru-RU"/>
        </w:rPr>
        <w:t>я специалиста</w:t>
      </w:r>
      <w:r w:rsidR="00E10F23" w:rsidRPr="00B93D49">
        <w:rPr>
          <w:lang w:eastAsia="ru-RU"/>
        </w:rPr>
        <w:t xml:space="preserve"> </w:t>
      </w:r>
      <w:r w:rsidR="00667D7B" w:rsidRPr="00B93D49">
        <w:rPr>
          <w:lang w:eastAsia="ru-RU"/>
        </w:rPr>
        <w:t>были получены с нарушением установленного законом порядка</w:t>
      </w:r>
      <w:r w:rsidR="00AA471E" w:rsidRPr="00B93D49">
        <w:rPr>
          <w:lang w:eastAsia="ru-RU"/>
        </w:rPr>
        <w:t xml:space="preserve">, </w:t>
      </w:r>
      <w:r w:rsidR="00D60E91" w:rsidRPr="00B93D49">
        <w:rPr>
          <w:lang w:eastAsia="ru-RU"/>
        </w:rPr>
        <w:t>влекущего</w:t>
      </w:r>
      <w:r w:rsidR="00471059" w:rsidRPr="00B93D49">
        <w:rPr>
          <w:lang w:eastAsia="ru-RU"/>
        </w:rPr>
        <w:t xml:space="preserve"> п</w:t>
      </w:r>
      <w:r w:rsidR="00C06AB6" w:rsidRPr="00B93D49">
        <w:rPr>
          <w:lang w:eastAsia="ru-RU"/>
        </w:rPr>
        <w:t xml:space="preserve">ризнание недопустимым </w:t>
      </w:r>
      <w:r w:rsidR="00AA471E" w:rsidRPr="00B93D49">
        <w:rPr>
          <w:lang w:eastAsia="ru-RU"/>
        </w:rPr>
        <w:t>указанного доказательства</w:t>
      </w:r>
      <w:r w:rsidR="00DD3B5B" w:rsidRPr="00B93D49">
        <w:rPr>
          <w:color w:val="00B0F0"/>
          <w:lang w:eastAsia="ru-RU"/>
        </w:rPr>
        <w:t xml:space="preserve">. </w:t>
      </w:r>
    </w:p>
    <w:p w:rsidR="000540EA" w:rsidRPr="00B93D49" w:rsidRDefault="000540EA" w:rsidP="00501B98">
      <w:pPr>
        <w:spacing w:after="0" w:line="240" w:lineRule="auto"/>
        <w:ind w:firstLine="709"/>
        <w:jc w:val="both"/>
      </w:pPr>
      <w:r w:rsidRPr="00B93D49">
        <w:t>2</w:t>
      </w:r>
      <w:r w:rsidR="006F2D8C" w:rsidRPr="00B93D49">
        <w:t>5</w:t>
      </w:r>
      <w:r w:rsidRPr="00B93D49">
        <w:t>. Преступление, предусмотренное статьей 307 УК РФ,</w:t>
      </w:r>
      <w:r w:rsidR="00B54C4A" w:rsidRPr="00B93D49">
        <w:t xml:space="preserve"> я</w:t>
      </w:r>
      <w:r w:rsidR="00764E57" w:rsidRPr="00B93D49">
        <w:t>вляется</w:t>
      </w:r>
      <w:r w:rsidRPr="00B93D49">
        <w:t xml:space="preserve"> оконченным</w:t>
      </w:r>
      <w:r w:rsidR="00CF6DA6" w:rsidRPr="00B93D49">
        <w:t>, в частности,</w:t>
      </w:r>
      <w:r w:rsidR="006953DF" w:rsidRPr="00B93D49">
        <w:t xml:space="preserve"> в отношении </w:t>
      </w:r>
      <w:r w:rsidRPr="00B93D49">
        <w:t>заведомо ложных показаний</w:t>
      </w:r>
      <w:r w:rsidR="00FE6951" w:rsidRPr="00B93D49">
        <w:t xml:space="preserve"> </w:t>
      </w:r>
      <w:r w:rsidR="0043508C" w:rsidRPr="00B93D49">
        <w:t>в ходе предварительного</w:t>
      </w:r>
      <w:r w:rsidR="00FE6951" w:rsidRPr="00B93D49">
        <w:t xml:space="preserve"> </w:t>
      </w:r>
      <w:r w:rsidR="0043508C" w:rsidRPr="00B93D49">
        <w:t>расследования</w:t>
      </w:r>
      <w:r w:rsidRPr="00B93D49">
        <w:t xml:space="preserve"> </w:t>
      </w:r>
      <w:r w:rsidR="002B642B" w:rsidRPr="00B93D49">
        <w:t>–</w:t>
      </w:r>
      <w:r w:rsidR="002B642B">
        <w:t xml:space="preserve"> </w:t>
      </w:r>
      <w:r w:rsidRPr="00B93D49">
        <w:t>с момента составления дознавателем, следователем протокола следственного действия в соответствии со</w:t>
      </w:r>
      <w:r w:rsidR="00FE6951" w:rsidRPr="00B93D49">
        <w:t xml:space="preserve"> </w:t>
      </w:r>
      <w:r w:rsidRPr="00B93D49">
        <w:t>статьей</w:t>
      </w:r>
      <w:r w:rsidR="00252020">
        <w:t> </w:t>
      </w:r>
      <w:r w:rsidRPr="00B93D49">
        <w:t xml:space="preserve">166 УПК РФ </w:t>
      </w:r>
      <w:r w:rsidR="00FE6951" w:rsidRPr="00B93D49">
        <w:t>и подписания его допрашиваемым лицом</w:t>
      </w:r>
      <w:r w:rsidR="00C1210A" w:rsidRPr="00B93D49">
        <w:t xml:space="preserve"> (либо у</w:t>
      </w:r>
      <w:r w:rsidR="00C1210A" w:rsidRPr="00B93D49">
        <w:rPr>
          <w:bCs/>
          <w:lang w:eastAsia="ru-RU"/>
        </w:rPr>
        <w:t>достоверени</w:t>
      </w:r>
      <w:r w:rsidR="005579E1" w:rsidRPr="00B93D49">
        <w:rPr>
          <w:bCs/>
          <w:lang w:eastAsia="ru-RU"/>
        </w:rPr>
        <w:t>я</w:t>
      </w:r>
      <w:r w:rsidR="00C1210A" w:rsidRPr="00B93D49">
        <w:rPr>
          <w:bCs/>
          <w:lang w:eastAsia="ru-RU"/>
        </w:rPr>
        <w:t xml:space="preserve"> факта отказа от подписания или невозможности подписания протокола следственного действия</w:t>
      </w:r>
      <w:r w:rsidR="001F63CA" w:rsidRPr="00B93D49">
        <w:rPr>
          <w:bCs/>
          <w:lang w:eastAsia="ru-RU"/>
        </w:rPr>
        <w:t xml:space="preserve">); </w:t>
      </w:r>
      <w:r w:rsidR="006953DF" w:rsidRPr="00B93D49">
        <w:t xml:space="preserve">в отношении </w:t>
      </w:r>
      <w:r w:rsidR="00FE6951" w:rsidRPr="00B93D49">
        <w:t>заведомо ложных показаний</w:t>
      </w:r>
      <w:r w:rsidR="00053FD4" w:rsidRPr="00B93D49">
        <w:t xml:space="preserve"> в судебном заседании – с момента окончания допроса;</w:t>
      </w:r>
      <w:r w:rsidR="006953DF" w:rsidRPr="00B93D49">
        <w:t xml:space="preserve"> </w:t>
      </w:r>
      <w:r w:rsidRPr="00B93D49">
        <w:t>заведомо ложного заключения эксперта –</w:t>
      </w:r>
      <w:r w:rsidRPr="00B93D49">
        <w:rPr>
          <w:sz w:val="24"/>
        </w:rPr>
        <w:t xml:space="preserve"> </w:t>
      </w:r>
      <w:r w:rsidRPr="00B93D49">
        <w:t>с момента представления заключения дознавателю, следователю или суду</w:t>
      </w:r>
      <w:r w:rsidR="00FE6951" w:rsidRPr="00B93D49">
        <w:t>.</w:t>
      </w:r>
      <w:r w:rsidRPr="00B93D49">
        <w:t xml:space="preserve"> </w:t>
      </w:r>
    </w:p>
    <w:p w:rsidR="000540EA" w:rsidRDefault="000540EA" w:rsidP="00501B9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A44F0" w:rsidRDefault="007A44F0" w:rsidP="00501B9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B1FED" w:rsidRPr="00855F15" w:rsidRDefault="00CB1FED" w:rsidP="00501B9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tbl>
      <w:tblPr>
        <w:tblW w:w="9606" w:type="dxa"/>
        <w:tblLook w:val="01E0"/>
      </w:tblPr>
      <w:tblGrid>
        <w:gridCol w:w="4926"/>
        <w:gridCol w:w="4680"/>
      </w:tblGrid>
      <w:tr w:rsidR="007A1E87" w:rsidRPr="00855F15" w:rsidTr="004D1BE0">
        <w:tc>
          <w:tcPr>
            <w:tcW w:w="4926" w:type="dxa"/>
            <w:hideMark/>
          </w:tcPr>
          <w:p w:rsidR="007A1E87" w:rsidRPr="00855F15" w:rsidRDefault="007A1E87">
            <w:pPr>
              <w:shd w:val="clear" w:color="auto" w:fill="FFFFFF"/>
              <w:spacing w:after="0" w:line="240" w:lineRule="auto"/>
            </w:pPr>
            <w:r w:rsidRPr="00855F15">
              <w:t>Председатель Верховного Суда</w:t>
            </w:r>
          </w:p>
          <w:p w:rsidR="007A1E87" w:rsidRPr="00855F15" w:rsidRDefault="007A1E87">
            <w:pPr>
              <w:pStyle w:val="31"/>
              <w:ind w:left="0" w:firstLine="0"/>
              <w:jc w:val="left"/>
              <w:rPr>
                <w:u w:val="none"/>
                <w:lang w:eastAsia="ru-RU"/>
              </w:rPr>
            </w:pPr>
            <w:r w:rsidRPr="00855F15">
              <w:rPr>
                <w:u w:val="none"/>
                <w:lang w:eastAsia="ru-RU"/>
              </w:rPr>
              <w:t>Российской Федерации</w:t>
            </w:r>
          </w:p>
        </w:tc>
        <w:tc>
          <w:tcPr>
            <w:tcW w:w="4680" w:type="dxa"/>
          </w:tcPr>
          <w:p w:rsidR="007A1E87" w:rsidRPr="00855F15" w:rsidRDefault="007A1E87">
            <w:pPr>
              <w:pStyle w:val="31"/>
              <w:ind w:left="0" w:firstLine="0"/>
              <w:jc w:val="right"/>
              <w:rPr>
                <w:u w:val="none"/>
                <w:lang w:eastAsia="ru-RU"/>
              </w:rPr>
            </w:pPr>
          </w:p>
          <w:p w:rsidR="007A1E87" w:rsidRPr="00855F15" w:rsidRDefault="007A1E87" w:rsidP="005B38F5">
            <w:pPr>
              <w:pStyle w:val="31"/>
              <w:ind w:left="0" w:right="34" w:firstLine="0"/>
              <w:jc w:val="right"/>
              <w:rPr>
                <w:u w:val="none"/>
                <w:lang w:eastAsia="ru-RU"/>
              </w:rPr>
            </w:pPr>
            <w:bookmarkStart w:id="0" w:name="_GoBack"/>
            <w:bookmarkEnd w:id="0"/>
            <w:r w:rsidRPr="00855F15">
              <w:rPr>
                <w:u w:val="none"/>
                <w:lang w:eastAsia="ru-RU"/>
              </w:rPr>
              <w:t>В.М. Лебедев</w:t>
            </w:r>
          </w:p>
        </w:tc>
      </w:tr>
      <w:tr w:rsidR="007A1E87" w:rsidRPr="00855F15" w:rsidTr="004D1BE0">
        <w:trPr>
          <w:trHeight w:val="425"/>
        </w:trPr>
        <w:tc>
          <w:tcPr>
            <w:tcW w:w="4926" w:type="dxa"/>
          </w:tcPr>
          <w:p w:rsidR="007A1E87" w:rsidRPr="00855F15" w:rsidRDefault="007A1E87">
            <w:pPr>
              <w:shd w:val="clear" w:color="auto" w:fill="FFFFFF"/>
              <w:spacing w:after="0" w:line="240" w:lineRule="auto"/>
            </w:pPr>
          </w:p>
          <w:p w:rsidR="007A1E87" w:rsidRPr="00855F15" w:rsidRDefault="007A1E87">
            <w:pPr>
              <w:shd w:val="clear" w:color="auto" w:fill="FFFFFF"/>
              <w:spacing w:after="0" w:line="240" w:lineRule="auto"/>
            </w:pPr>
          </w:p>
        </w:tc>
        <w:tc>
          <w:tcPr>
            <w:tcW w:w="4680" w:type="dxa"/>
          </w:tcPr>
          <w:p w:rsidR="007A1E87" w:rsidRPr="00855F15" w:rsidRDefault="007A1E87">
            <w:pPr>
              <w:pStyle w:val="31"/>
              <w:ind w:left="0" w:firstLine="0"/>
              <w:jc w:val="right"/>
              <w:rPr>
                <w:u w:val="none"/>
                <w:lang w:eastAsia="ru-RU"/>
              </w:rPr>
            </w:pPr>
          </w:p>
        </w:tc>
      </w:tr>
      <w:tr w:rsidR="007A1E87" w:rsidRPr="00855F15" w:rsidTr="004D1BE0">
        <w:tc>
          <w:tcPr>
            <w:tcW w:w="4926" w:type="dxa"/>
            <w:hideMark/>
          </w:tcPr>
          <w:p w:rsidR="007A1E87" w:rsidRPr="00855F15" w:rsidRDefault="007A1E87">
            <w:pPr>
              <w:shd w:val="clear" w:color="auto" w:fill="FFFFFF"/>
              <w:spacing w:after="0" w:line="240" w:lineRule="auto"/>
            </w:pPr>
            <w:r w:rsidRPr="00855F15">
              <w:t>Секретарь Пленума,</w:t>
            </w:r>
          </w:p>
          <w:p w:rsidR="007A1E87" w:rsidRPr="00855F15" w:rsidRDefault="007A1E87">
            <w:pPr>
              <w:shd w:val="clear" w:color="auto" w:fill="FFFFFF"/>
              <w:spacing w:after="0" w:line="240" w:lineRule="auto"/>
            </w:pPr>
            <w:r w:rsidRPr="00855F15">
              <w:t>судья Верховного Суда</w:t>
            </w:r>
          </w:p>
          <w:p w:rsidR="007A1E87" w:rsidRPr="00855F15" w:rsidRDefault="007A1E87">
            <w:pPr>
              <w:pStyle w:val="31"/>
              <w:ind w:left="0" w:firstLine="0"/>
              <w:jc w:val="left"/>
              <w:rPr>
                <w:u w:val="none"/>
                <w:lang w:eastAsia="ru-RU"/>
              </w:rPr>
            </w:pPr>
            <w:r w:rsidRPr="00855F15">
              <w:rPr>
                <w:u w:val="none"/>
                <w:lang w:eastAsia="ru-RU"/>
              </w:rPr>
              <w:t>Российской Федерации</w:t>
            </w:r>
          </w:p>
        </w:tc>
        <w:tc>
          <w:tcPr>
            <w:tcW w:w="4680" w:type="dxa"/>
          </w:tcPr>
          <w:p w:rsidR="007A1E87" w:rsidRPr="00855F15" w:rsidRDefault="007A1E87">
            <w:pPr>
              <w:pStyle w:val="31"/>
              <w:ind w:left="0" w:firstLine="0"/>
              <w:jc w:val="right"/>
              <w:rPr>
                <w:u w:val="none"/>
                <w:lang w:eastAsia="ru-RU"/>
              </w:rPr>
            </w:pPr>
          </w:p>
          <w:p w:rsidR="007A1E87" w:rsidRPr="00855F15" w:rsidRDefault="007A1E87">
            <w:pPr>
              <w:pStyle w:val="31"/>
              <w:ind w:left="0" w:firstLine="0"/>
              <w:jc w:val="right"/>
              <w:rPr>
                <w:u w:val="none"/>
                <w:lang w:eastAsia="ru-RU"/>
              </w:rPr>
            </w:pPr>
          </w:p>
          <w:p w:rsidR="007A1E87" w:rsidRPr="00855F15" w:rsidRDefault="007A1E87" w:rsidP="005B38F5">
            <w:pPr>
              <w:pStyle w:val="31"/>
              <w:ind w:left="0" w:right="34" w:firstLine="0"/>
              <w:jc w:val="right"/>
              <w:rPr>
                <w:u w:val="none"/>
                <w:lang w:eastAsia="ru-RU"/>
              </w:rPr>
            </w:pPr>
            <w:r w:rsidRPr="00855F15">
              <w:rPr>
                <w:u w:val="none"/>
                <w:lang w:eastAsia="ru-RU"/>
              </w:rPr>
              <w:t>В.В. Момотов</w:t>
            </w:r>
          </w:p>
        </w:tc>
      </w:tr>
    </w:tbl>
    <w:p w:rsidR="007A1E87" w:rsidRPr="00855F15" w:rsidRDefault="007A1E87" w:rsidP="00E50A9E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R="007A1E87" w:rsidRPr="00855F15" w:rsidSect="00252020">
      <w:headerReference w:type="default" r:id="rId14"/>
      <w:pgSz w:w="11906" w:h="16838"/>
      <w:pgMar w:top="961" w:right="849" w:bottom="993" w:left="1701" w:header="426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D27" w:rsidRDefault="00481D27" w:rsidP="00182943">
      <w:pPr>
        <w:spacing w:after="0" w:line="240" w:lineRule="auto"/>
      </w:pPr>
      <w:r>
        <w:separator/>
      </w:r>
    </w:p>
  </w:endnote>
  <w:endnote w:type="continuationSeparator" w:id="0">
    <w:p w:rsidR="00481D27" w:rsidRDefault="00481D27" w:rsidP="0018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D27" w:rsidRDefault="00481D27" w:rsidP="00182943">
      <w:pPr>
        <w:spacing w:after="0" w:line="240" w:lineRule="auto"/>
      </w:pPr>
      <w:r>
        <w:separator/>
      </w:r>
    </w:p>
  </w:footnote>
  <w:footnote w:type="continuationSeparator" w:id="0">
    <w:p w:rsidR="00481D27" w:rsidRDefault="00481D27" w:rsidP="0018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943" w:rsidRDefault="00B9108B" w:rsidP="00252020">
    <w:pPr>
      <w:pStyle w:val="a4"/>
      <w:spacing w:after="280" w:line="240" w:lineRule="auto"/>
      <w:jc w:val="center"/>
    </w:pPr>
    <w:fldSimple w:instr=" PAGE   \* MERGEFORMAT ">
      <w:r w:rsidR="00260EEA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0CD"/>
    <w:rsid w:val="00003724"/>
    <w:rsid w:val="00014437"/>
    <w:rsid w:val="00020854"/>
    <w:rsid w:val="00021208"/>
    <w:rsid w:val="00021375"/>
    <w:rsid w:val="00021C1B"/>
    <w:rsid w:val="00027E06"/>
    <w:rsid w:val="00032311"/>
    <w:rsid w:val="00032A53"/>
    <w:rsid w:val="00033582"/>
    <w:rsid w:val="0003532D"/>
    <w:rsid w:val="00040A2D"/>
    <w:rsid w:val="0004300F"/>
    <w:rsid w:val="00044088"/>
    <w:rsid w:val="0005257A"/>
    <w:rsid w:val="00053FD4"/>
    <w:rsid w:val="000540EA"/>
    <w:rsid w:val="00063F30"/>
    <w:rsid w:val="000762B3"/>
    <w:rsid w:val="00080077"/>
    <w:rsid w:val="0009571F"/>
    <w:rsid w:val="000A3394"/>
    <w:rsid w:val="000A4312"/>
    <w:rsid w:val="000B0CAD"/>
    <w:rsid w:val="000B4673"/>
    <w:rsid w:val="000B4DD4"/>
    <w:rsid w:val="000C0504"/>
    <w:rsid w:val="000C0CA8"/>
    <w:rsid w:val="000D1348"/>
    <w:rsid w:val="000D373A"/>
    <w:rsid w:val="000D5A94"/>
    <w:rsid w:val="000D738F"/>
    <w:rsid w:val="000E0CE5"/>
    <w:rsid w:val="000E2327"/>
    <w:rsid w:val="000E4B1B"/>
    <w:rsid w:val="000E58AC"/>
    <w:rsid w:val="000F4D6B"/>
    <w:rsid w:val="00106619"/>
    <w:rsid w:val="00112D03"/>
    <w:rsid w:val="00113CE1"/>
    <w:rsid w:val="00117426"/>
    <w:rsid w:val="00117B16"/>
    <w:rsid w:val="0012019A"/>
    <w:rsid w:val="00130DA5"/>
    <w:rsid w:val="00136FCE"/>
    <w:rsid w:val="0014076B"/>
    <w:rsid w:val="001526CB"/>
    <w:rsid w:val="001664F3"/>
    <w:rsid w:val="001678CB"/>
    <w:rsid w:val="00170C67"/>
    <w:rsid w:val="00182943"/>
    <w:rsid w:val="00182F9E"/>
    <w:rsid w:val="00183F6B"/>
    <w:rsid w:val="00187BB3"/>
    <w:rsid w:val="001A080E"/>
    <w:rsid w:val="001A1F0F"/>
    <w:rsid w:val="001A59C1"/>
    <w:rsid w:val="001B7F30"/>
    <w:rsid w:val="001C4D5A"/>
    <w:rsid w:val="001C57B5"/>
    <w:rsid w:val="001D0A9E"/>
    <w:rsid w:val="001D2550"/>
    <w:rsid w:val="001D4A16"/>
    <w:rsid w:val="001D5C5E"/>
    <w:rsid w:val="001E7AF1"/>
    <w:rsid w:val="001E7D40"/>
    <w:rsid w:val="001F2FE4"/>
    <w:rsid w:val="001F33ED"/>
    <w:rsid w:val="001F4319"/>
    <w:rsid w:val="001F63CA"/>
    <w:rsid w:val="002029B9"/>
    <w:rsid w:val="002056F2"/>
    <w:rsid w:val="002079EE"/>
    <w:rsid w:val="0021565C"/>
    <w:rsid w:val="00220561"/>
    <w:rsid w:val="00224D3B"/>
    <w:rsid w:val="00226929"/>
    <w:rsid w:val="00230263"/>
    <w:rsid w:val="00233691"/>
    <w:rsid w:val="00233A8C"/>
    <w:rsid w:val="0023410D"/>
    <w:rsid w:val="00237572"/>
    <w:rsid w:val="002403FB"/>
    <w:rsid w:val="00243E2B"/>
    <w:rsid w:val="00244CAF"/>
    <w:rsid w:val="0024654E"/>
    <w:rsid w:val="00246D1A"/>
    <w:rsid w:val="00252020"/>
    <w:rsid w:val="00252224"/>
    <w:rsid w:val="0025441D"/>
    <w:rsid w:val="00256120"/>
    <w:rsid w:val="00260EEA"/>
    <w:rsid w:val="00262133"/>
    <w:rsid w:val="002710B7"/>
    <w:rsid w:val="002744F7"/>
    <w:rsid w:val="00275FB5"/>
    <w:rsid w:val="00282558"/>
    <w:rsid w:val="002849CA"/>
    <w:rsid w:val="00284BBB"/>
    <w:rsid w:val="00285512"/>
    <w:rsid w:val="002860E9"/>
    <w:rsid w:val="00287D8D"/>
    <w:rsid w:val="00291826"/>
    <w:rsid w:val="00294402"/>
    <w:rsid w:val="00297167"/>
    <w:rsid w:val="002B24EA"/>
    <w:rsid w:val="002B5764"/>
    <w:rsid w:val="002B642B"/>
    <w:rsid w:val="002C37D5"/>
    <w:rsid w:val="002C75D3"/>
    <w:rsid w:val="002C7DAF"/>
    <w:rsid w:val="002D077B"/>
    <w:rsid w:val="002D15C6"/>
    <w:rsid w:val="002D4DDA"/>
    <w:rsid w:val="002E5653"/>
    <w:rsid w:val="002E615A"/>
    <w:rsid w:val="002E79D6"/>
    <w:rsid w:val="003049F0"/>
    <w:rsid w:val="00305EFD"/>
    <w:rsid w:val="00306DE7"/>
    <w:rsid w:val="0031124D"/>
    <w:rsid w:val="0031236C"/>
    <w:rsid w:val="0031297F"/>
    <w:rsid w:val="00343D41"/>
    <w:rsid w:val="00352F55"/>
    <w:rsid w:val="00355833"/>
    <w:rsid w:val="0036110F"/>
    <w:rsid w:val="00361495"/>
    <w:rsid w:val="00361DC2"/>
    <w:rsid w:val="0036587D"/>
    <w:rsid w:val="00370CF1"/>
    <w:rsid w:val="00370EF3"/>
    <w:rsid w:val="003712E3"/>
    <w:rsid w:val="00372CFC"/>
    <w:rsid w:val="003739E0"/>
    <w:rsid w:val="00380D33"/>
    <w:rsid w:val="00381D85"/>
    <w:rsid w:val="0038546E"/>
    <w:rsid w:val="00387E8D"/>
    <w:rsid w:val="003958B6"/>
    <w:rsid w:val="003A2DD9"/>
    <w:rsid w:val="003A74B4"/>
    <w:rsid w:val="003B1FF1"/>
    <w:rsid w:val="003B4BE7"/>
    <w:rsid w:val="003B72DF"/>
    <w:rsid w:val="003C2D7E"/>
    <w:rsid w:val="003D0233"/>
    <w:rsid w:val="003D476B"/>
    <w:rsid w:val="003D7484"/>
    <w:rsid w:val="003D7805"/>
    <w:rsid w:val="003E23DD"/>
    <w:rsid w:val="003E2E75"/>
    <w:rsid w:val="003F1A8A"/>
    <w:rsid w:val="003F6C00"/>
    <w:rsid w:val="0040321F"/>
    <w:rsid w:val="0040440A"/>
    <w:rsid w:val="00405711"/>
    <w:rsid w:val="0040576D"/>
    <w:rsid w:val="004100BD"/>
    <w:rsid w:val="004129D8"/>
    <w:rsid w:val="0041667C"/>
    <w:rsid w:val="00420685"/>
    <w:rsid w:val="00424C89"/>
    <w:rsid w:val="00426522"/>
    <w:rsid w:val="00426C02"/>
    <w:rsid w:val="0043508C"/>
    <w:rsid w:val="00436BB2"/>
    <w:rsid w:val="0044467A"/>
    <w:rsid w:val="00444D6A"/>
    <w:rsid w:val="004472C4"/>
    <w:rsid w:val="00450FD0"/>
    <w:rsid w:val="004511DB"/>
    <w:rsid w:val="004517F9"/>
    <w:rsid w:val="00451F8C"/>
    <w:rsid w:val="0045562E"/>
    <w:rsid w:val="0046276B"/>
    <w:rsid w:val="004678F3"/>
    <w:rsid w:val="0047045D"/>
    <w:rsid w:val="00471059"/>
    <w:rsid w:val="004737FD"/>
    <w:rsid w:val="00474220"/>
    <w:rsid w:val="004742B0"/>
    <w:rsid w:val="00475F44"/>
    <w:rsid w:val="004818B4"/>
    <w:rsid w:val="00481D27"/>
    <w:rsid w:val="00491F4D"/>
    <w:rsid w:val="004937C9"/>
    <w:rsid w:val="0049383B"/>
    <w:rsid w:val="004A2C03"/>
    <w:rsid w:val="004A3552"/>
    <w:rsid w:val="004B312B"/>
    <w:rsid w:val="004B4666"/>
    <w:rsid w:val="004C212B"/>
    <w:rsid w:val="004C473C"/>
    <w:rsid w:val="004C54A1"/>
    <w:rsid w:val="004C64EC"/>
    <w:rsid w:val="004C6B0E"/>
    <w:rsid w:val="004D1BE0"/>
    <w:rsid w:val="004D50E6"/>
    <w:rsid w:val="004D7751"/>
    <w:rsid w:val="004F0D68"/>
    <w:rsid w:val="004F3FB5"/>
    <w:rsid w:val="004F6A33"/>
    <w:rsid w:val="004F7F93"/>
    <w:rsid w:val="00501B4B"/>
    <w:rsid w:val="00501B98"/>
    <w:rsid w:val="00510BC1"/>
    <w:rsid w:val="00511FAB"/>
    <w:rsid w:val="00512635"/>
    <w:rsid w:val="00512D1B"/>
    <w:rsid w:val="00514860"/>
    <w:rsid w:val="00515F2E"/>
    <w:rsid w:val="0051736A"/>
    <w:rsid w:val="00526678"/>
    <w:rsid w:val="00527A76"/>
    <w:rsid w:val="00530E9C"/>
    <w:rsid w:val="005332FE"/>
    <w:rsid w:val="00551548"/>
    <w:rsid w:val="005515F5"/>
    <w:rsid w:val="00551ED4"/>
    <w:rsid w:val="005561D2"/>
    <w:rsid w:val="005579E1"/>
    <w:rsid w:val="00562CA9"/>
    <w:rsid w:val="00563806"/>
    <w:rsid w:val="0056421E"/>
    <w:rsid w:val="0056452F"/>
    <w:rsid w:val="00567C7B"/>
    <w:rsid w:val="00570B4D"/>
    <w:rsid w:val="0057224C"/>
    <w:rsid w:val="00574B51"/>
    <w:rsid w:val="00574BB3"/>
    <w:rsid w:val="00580F51"/>
    <w:rsid w:val="00582B90"/>
    <w:rsid w:val="00584C13"/>
    <w:rsid w:val="0059062A"/>
    <w:rsid w:val="00591037"/>
    <w:rsid w:val="0059207A"/>
    <w:rsid w:val="00596401"/>
    <w:rsid w:val="005A073E"/>
    <w:rsid w:val="005A4830"/>
    <w:rsid w:val="005A6E6A"/>
    <w:rsid w:val="005A7539"/>
    <w:rsid w:val="005B15B6"/>
    <w:rsid w:val="005B38F5"/>
    <w:rsid w:val="005B3AFD"/>
    <w:rsid w:val="005B5505"/>
    <w:rsid w:val="005C2819"/>
    <w:rsid w:val="005D0159"/>
    <w:rsid w:val="005D6C9F"/>
    <w:rsid w:val="005F193B"/>
    <w:rsid w:val="005F3819"/>
    <w:rsid w:val="005F67C0"/>
    <w:rsid w:val="005F7A4A"/>
    <w:rsid w:val="00607C17"/>
    <w:rsid w:val="00616E5E"/>
    <w:rsid w:val="00624749"/>
    <w:rsid w:val="00625539"/>
    <w:rsid w:val="006313C0"/>
    <w:rsid w:val="00635311"/>
    <w:rsid w:val="006361A9"/>
    <w:rsid w:val="00636F87"/>
    <w:rsid w:val="00640A13"/>
    <w:rsid w:val="006415B5"/>
    <w:rsid w:val="0064637A"/>
    <w:rsid w:val="00655663"/>
    <w:rsid w:val="006565A3"/>
    <w:rsid w:val="006579EC"/>
    <w:rsid w:val="00657DC4"/>
    <w:rsid w:val="00664E8C"/>
    <w:rsid w:val="00667D7B"/>
    <w:rsid w:val="00687416"/>
    <w:rsid w:val="00691D48"/>
    <w:rsid w:val="006953DF"/>
    <w:rsid w:val="006972DD"/>
    <w:rsid w:val="006B1052"/>
    <w:rsid w:val="006B3F8D"/>
    <w:rsid w:val="006B48B9"/>
    <w:rsid w:val="006B5543"/>
    <w:rsid w:val="006B5607"/>
    <w:rsid w:val="006B610C"/>
    <w:rsid w:val="006B63C6"/>
    <w:rsid w:val="006B7FEA"/>
    <w:rsid w:val="006C656C"/>
    <w:rsid w:val="006C7517"/>
    <w:rsid w:val="006C7C96"/>
    <w:rsid w:val="006D2AAC"/>
    <w:rsid w:val="006D62EC"/>
    <w:rsid w:val="006F1DE8"/>
    <w:rsid w:val="006F230C"/>
    <w:rsid w:val="006F2D8C"/>
    <w:rsid w:val="006F3D00"/>
    <w:rsid w:val="00701E70"/>
    <w:rsid w:val="00702D8D"/>
    <w:rsid w:val="007050F2"/>
    <w:rsid w:val="00706D66"/>
    <w:rsid w:val="0071662E"/>
    <w:rsid w:val="0072151B"/>
    <w:rsid w:val="00723E73"/>
    <w:rsid w:val="00730DEA"/>
    <w:rsid w:val="00734AB4"/>
    <w:rsid w:val="00737329"/>
    <w:rsid w:val="007414EF"/>
    <w:rsid w:val="007443FB"/>
    <w:rsid w:val="00744E6A"/>
    <w:rsid w:val="00750BCE"/>
    <w:rsid w:val="007511D8"/>
    <w:rsid w:val="00756E6C"/>
    <w:rsid w:val="007574F3"/>
    <w:rsid w:val="00763E59"/>
    <w:rsid w:val="00764E57"/>
    <w:rsid w:val="007651C6"/>
    <w:rsid w:val="00766684"/>
    <w:rsid w:val="0077248D"/>
    <w:rsid w:val="007743D8"/>
    <w:rsid w:val="00777591"/>
    <w:rsid w:val="007802CF"/>
    <w:rsid w:val="00791204"/>
    <w:rsid w:val="00792158"/>
    <w:rsid w:val="00793154"/>
    <w:rsid w:val="00793B46"/>
    <w:rsid w:val="00793B53"/>
    <w:rsid w:val="007960A7"/>
    <w:rsid w:val="007979B4"/>
    <w:rsid w:val="007A1E87"/>
    <w:rsid w:val="007A44F0"/>
    <w:rsid w:val="007A7859"/>
    <w:rsid w:val="007B79D9"/>
    <w:rsid w:val="007C27E3"/>
    <w:rsid w:val="007C66E1"/>
    <w:rsid w:val="007E33A7"/>
    <w:rsid w:val="007F400F"/>
    <w:rsid w:val="007F70C5"/>
    <w:rsid w:val="0081233F"/>
    <w:rsid w:val="008133AF"/>
    <w:rsid w:val="00817C68"/>
    <w:rsid w:val="0082610B"/>
    <w:rsid w:val="008304FB"/>
    <w:rsid w:val="0083324B"/>
    <w:rsid w:val="008347D2"/>
    <w:rsid w:val="0083675E"/>
    <w:rsid w:val="00844E35"/>
    <w:rsid w:val="00850D4F"/>
    <w:rsid w:val="00855F15"/>
    <w:rsid w:val="00860E10"/>
    <w:rsid w:val="00864F11"/>
    <w:rsid w:val="00870159"/>
    <w:rsid w:val="008706C7"/>
    <w:rsid w:val="008733F0"/>
    <w:rsid w:val="00874596"/>
    <w:rsid w:val="0087587E"/>
    <w:rsid w:val="00880D2C"/>
    <w:rsid w:val="0088242E"/>
    <w:rsid w:val="00883234"/>
    <w:rsid w:val="00883C6E"/>
    <w:rsid w:val="00893397"/>
    <w:rsid w:val="008A205A"/>
    <w:rsid w:val="008A4C1C"/>
    <w:rsid w:val="008A4D5B"/>
    <w:rsid w:val="008A5B1C"/>
    <w:rsid w:val="008A6A27"/>
    <w:rsid w:val="008A7030"/>
    <w:rsid w:val="008B0C4D"/>
    <w:rsid w:val="008B0E23"/>
    <w:rsid w:val="008B1D1B"/>
    <w:rsid w:val="008C114C"/>
    <w:rsid w:val="008C1179"/>
    <w:rsid w:val="008D0D31"/>
    <w:rsid w:val="008D1D9A"/>
    <w:rsid w:val="008D26BE"/>
    <w:rsid w:val="008D486A"/>
    <w:rsid w:val="008E4A64"/>
    <w:rsid w:val="008F07C9"/>
    <w:rsid w:val="008F07D2"/>
    <w:rsid w:val="008F35E5"/>
    <w:rsid w:val="0090229C"/>
    <w:rsid w:val="0090608E"/>
    <w:rsid w:val="00906570"/>
    <w:rsid w:val="009169E6"/>
    <w:rsid w:val="00920B22"/>
    <w:rsid w:val="00923179"/>
    <w:rsid w:val="009301FE"/>
    <w:rsid w:val="0093184A"/>
    <w:rsid w:val="009336B7"/>
    <w:rsid w:val="0094394C"/>
    <w:rsid w:val="00943D42"/>
    <w:rsid w:val="00964B1B"/>
    <w:rsid w:val="00964B92"/>
    <w:rsid w:val="00966902"/>
    <w:rsid w:val="00966C7F"/>
    <w:rsid w:val="00970EE4"/>
    <w:rsid w:val="0097124A"/>
    <w:rsid w:val="009739D2"/>
    <w:rsid w:val="00977C4E"/>
    <w:rsid w:val="009808E4"/>
    <w:rsid w:val="00983BAD"/>
    <w:rsid w:val="00986EED"/>
    <w:rsid w:val="00993BCB"/>
    <w:rsid w:val="00994C9B"/>
    <w:rsid w:val="00995702"/>
    <w:rsid w:val="009A2ACA"/>
    <w:rsid w:val="009A410D"/>
    <w:rsid w:val="009A7550"/>
    <w:rsid w:val="009B01B6"/>
    <w:rsid w:val="009B280A"/>
    <w:rsid w:val="009B5D01"/>
    <w:rsid w:val="009C0A14"/>
    <w:rsid w:val="009C4071"/>
    <w:rsid w:val="009C4994"/>
    <w:rsid w:val="009D3DB4"/>
    <w:rsid w:val="009D4125"/>
    <w:rsid w:val="009E709D"/>
    <w:rsid w:val="009F3782"/>
    <w:rsid w:val="009F797B"/>
    <w:rsid w:val="00A05BD0"/>
    <w:rsid w:val="00A10318"/>
    <w:rsid w:val="00A12A95"/>
    <w:rsid w:val="00A12D0A"/>
    <w:rsid w:val="00A15A6D"/>
    <w:rsid w:val="00A206F9"/>
    <w:rsid w:val="00A23A56"/>
    <w:rsid w:val="00A27BFC"/>
    <w:rsid w:val="00A3202B"/>
    <w:rsid w:val="00A35131"/>
    <w:rsid w:val="00A37BD1"/>
    <w:rsid w:val="00A43CF5"/>
    <w:rsid w:val="00A45F4E"/>
    <w:rsid w:val="00A461AC"/>
    <w:rsid w:val="00A4648D"/>
    <w:rsid w:val="00A47953"/>
    <w:rsid w:val="00A5108C"/>
    <w:rsid w:val="00A512DE"/>
    <w:rsid w:val="00A54B1C"/>
    <w:rsid w:val="00A54C02"/>
    <w:rsid w:val="00A563D3"/>
    <w:rsid w:val="00A571FD"/>
    <w:rsid w:val="00A60477"/>
    <w:rsid w:val="00A6454C"/>
    <w:rsid w:val="00A66B27"/>
    <w:rsid w:val="00A70419"/>
    <w:rsid w:val="00A86682"/>
    <w:rsid w:val="00A9149E"/>
    <w:rsid w:val="00A93512"/>
    <w:rsid w:val="00AA471E"/>
    <w:rsid w:val="00AA4FEF"/>
    <w:rsid w:val="00AA5AF0"/>
    <w:rsid w:val="00AA7A01"/>
    <w:rsid w:val="00AB09F3"/>
    <w:rsid w:val="00AB3086"/>
    <w:rsid w:val="00AB3E40"/>
    <w:rsid w:val="00AB6558"/>
    <w:rsid w:val="00AB6CA9"/>
    <w:rsid w:val="00AC0001"/>
    <w:rsid w:val="00AC222D"/>
    <w:rsid w:val="00AC79EC"/>
    <w:rsid w:val="00AD034D"/>
    <w:rsid w:val="00AD24C4"/>
    <w:rsid w:val="00AD75D0"/>
    <w:rsid w:val="00AE27E2"/>
    <w:rsid w:val="00AE33CB"/>
    <w:rsid w:val="00AE4674"/>
    <w:rsid w:val="00AE537F"/>
    <w:rsid w:val="00AF3010"/>
    <w:rsid w:val="00AF3400"/>
    <w:rsid w:val="00AF4968"/>
    <w:rsid w:val="00AF4DC9"/>
    <w:rsid w:val="00AF5C8B"/>
    <w:rsid w:val="00B00F80"/>
    <w:rsid w:val="00B06227"/>
    <w:rsid w:val="00B06719"/>
    <w:rsid w:val="00B06B16"/>
    <w:rsid w:val="00B11C47"/>
    <w:rsid w:val="00B152CF"/>
    <w:rsid w:val="00B162DF"/>
    <w:rsid w:val="00B22F71"/>
    <w:rsid w:val="00B26104"/>
    <w:rsid w:val="00B3042F"/>
    <w:rsid w:val="00B33255"/>
    <w:rsid w:val="00B3721D"/>
    <w:rsid w:val="00B42618"/>
    <w:rsid w:val="00B52333"/>
    <w:rsid w:val="00B54C4A"/>
    <w:rsid w:val="00B6041B"/>
    <w:rsid w:val="00B64E25"/>
    <w:rsid w:val="00B67BBB"/>
    <w:rsid w:val="00B803AA"/>
    <w:rsid w:val="00B831A9"/>
    <w:rsid w:val="00B83CB0"/>
    <w:rsid w:val="00B878EA"/>
    <w:rsid w:val="00B9108B"/>
    <w:rsid w:val="00B91172"/>
    <w:rsid w:val="00B93D49"/>
    <w:rsid w:val="00B95440"/>
    <w:rsid w:val="00BB0A82"/>
    <w:rsid w:val="00BC1187"/>
    <w:rsid w:val="00BC2147"/>
    <w:rsid w:val="00BC77F0"/>
    <w:rsid w:val="00BD1D3D"/>
    <w:rsid w:val="00BD2DF3"/>
    <w:rsid w:val="00BD6E04"/>
    <w:rsid w:val="00BE7E9D"/>
    <w:rsid w:val="00BF2AB1"/>
    <w:rsid w:val="00BF3B29"/>
    <w:rsid w:val="00BF3BE3"/>
    <w:rsid w:val="00BF46F0"/>
    <w:rsid w:val="00BF5132"/>
    <w:rsid w:val="00BF5BC6"/>
    <w:rsid w:val="00BF785C"/>
    <w:rsid w:val="00C04D08"/>
    <w:rsid w:val="00C06AB6"/>
    <w:rsid w:val="00C1210A"/>
    <w:rsid w:val="00C1228C"/>
    <w:rsid w:val="00C16CB6"/>
    <w:rsid w:val="00C22C0C"/>
    <w:rsid w:val="00C24900"/>
    <w:rsid w:val="00C31CF3"/>
    <w:rsid w:val="00C40127"/>
    <w:rsid w:val="00C42C57"/>
    <w:rsid w:val="00C446CA"/>
    <w:rsid w:val="00C4516A"/>
    <w:rsid w:val="00C466A4"/>
    <w:rsid w:val="00C46ACD"/>
    <w:rsid w:val="00C470B9"/>
    <w:rsid w:val="00C51488"/>
    <w:rsid w:val="00C51B48"/>
    <w:rsid w:val="00C541B9"/>
    <w:rsid w:val="00C567C5"/>
    <w:rsid w:val="00C6135D"/>
    <w:rsid w:val="00C61C4F"/>
    <w:rsid w:val="00C6545C"/>
    <w:rsid w:val="00C708FF"/>
    <w:rsid w:val="00C70F9E"/>
    <w:rsid w:val="00C71F2D"/>
    <w:rsid w:val="00C73ABA"/>
    <w:rsid w:val="00C765BE"/>
    <w:rsid w:val="00C801FC"/>
    <w:rsid w:val="00C812C0"/>
    <w:rsid w:val="00C8201F"/>
    <w:rsid w:val="00C8536B"/>
    <w:rsid w:val="00C90B79"/>
    <w:rsid w:val="00C95D86"/>
    <w:rsid w:val="00CA07A0"/>
    <w:rsid w:val="00CA1362"/>
    <w:rsid w:val="00CA2088"/>
    <w:rsid w:val="00CA5ECE"/>
    <w:rsid w:val="00CA5FAC"/>
    <w:rsid w:val="00CB1418"/>
    <w:rsid w:val="00CB1FED"/>
    <w:rsid w:val="00CB408D"/>
    <w:rsid w:val="00CB6C7E"/>
    <w:rsid w:val="00CC12C6"/>
    <w:rsid w:val="00CC4224"/>
    <w:rsid w:val="00CC7488"/>
    <w:rsid w:val="00CE21CE"/>
    <w:rsid w:val="00CE41C5"/>
    <w:rsid w:val="00CE5090"/>
    <w:rsid w:val="00CF6DA6"/>
    <w:rsid w:val="00D011DE"/>
    <w:rsid w:val="00D04BB9"/>
    <w:rsid w:val="00D1063E"/>
    <w:rsid w:val="00D11466"/>
    <w:rsid w:val="00D120CD"/>
    <w:rsid w:val="00D1360A"/>
    <w:rsid w:val="00D14C56"/>
    <w:rsid w:val="00D21BC9"/>
    <w:rsid w:val="00D2465D"/>
    <w:rsid w:val="00D33217"/>
    <w:rsid w:val="00D3475D"/>
    <w:rsid w:val="00D36B65"/>
    <w:rsid w:val="00D37288"/>
    <w:rsid w:val="00D413FE"/>
    <w:rsid w:val="00D41DC9"/>
    <w:rsid w:val="00D43674"/>
    <w:rsid w:val="00D566F5"/>
    <w:rsid w:val="00D60E91"/>
    <w:rsid w:val="00D620C8"/>
    <w:rsid w:val="00D727F0"/>
    <w:rsid w:val="00D72865"/>
    <w:rsid w:val="00D73092"/>
    <w:rsid w:val="00D76B87"/>
    <w:rsid w:val="00D801C3"/>
    <w:rsid w:val="00D867B3"/>
    <w:rsid w:val="00D90363"/>
    <w:rsid w:val="00D90FC0"/>
    <w:rsid w:val="00D96520"/>
    <w:rsid w:val="00DA0474"/>
    <w:rsid w:val="00DA0BAF"/>
    <w:rsid w:val="00DA2F8F"/>
    <w:rsid w:val="00DA5B37"/>
    <w:rsid w:val="00DA6037"/>
    <w:rsid w:val="00DB3EF1"/>
    <w:rsid w:val="00DB418B"/>
    <w:rsid w:val="00DC0C7B"/>
    <w:rsid w:val="00DC39F8"/>
    <w:rsid w:val="00DD19E9"/>
    <w:rsid w:val="00DD3B5B"/>
    <w:rsid w:val="00DD5397"/>
    <w:rsid w:val="00DE0669"/>
    <w:rsid w:val="00DF0E4C"/>
    <w:rsid w:val="00DF48D5"/>
    <w:rsid w:val="00DF50AC"/>
    <w:rsid w:val="00E04652"/>
    <w:rsid w:val="00E060DB"/>
    <w:rsid w:val="00E10F23"/>
    <w:rsid w:val="00E12FE5"/>
    <w:rsid w:val="00E164DD"/>
    <w:rsid w:val="00E4040E"/>
    <w:rsid w:val="00E41097"/>
    <w:rsid w:val="00E42E09"/>
    <w:rsid w:val="00E50A9E"/>
    <w:rsid w:val="00E515B5"/>
    <w:rsid w:val="00E51AD6"/>
    <w:rsid w:val="00E55789"/>
    <w:rsid w:val="00E55FA0"/>
    <w:rsid w:val="00E60988"/>
    <w:rsid w:val="00E61C3D"/>
    <w:rsid w:val="00E6215B"/>
    <w:rsid w:val="00E836F8"/>
    <w:rsid w:val="00E83A59"/>
    <w:rsid w:val="00E83C55"/>
    <w:rsid w:val="00E8615E"/>
    <w:rsid w:val="00E9169E"/>
    <w:rsid w:val="00EB2F2A"/>
    <w:rsid w:val="00EB4E8A"/>
    <w:rsid w:val="00EB6111"/>
    <w:rsid w:val="00EB7258"/>
    <w:rsid w:val="00EC0965"/>
    <w:rsid w:val="00EC411B"/>
    <w:rsid w:val="00EC4D56"/>
    <w:rsid w:val="00EC5389"/>
    <w:rsid w:val="00EC6329"/>
    <w:rsid w:val="00ED2C7C"/>
    <w:rsid w:val="00ED5BD3"/>
    <w:rsid w:val="00EE7E23"/>
    <w:rsid w:val="00EF18B6"/>
    <w:rsid w:val="00EF49AD"/>
    <w:rsid w:val="00EF6FA5"/>
    <w:rsid w:val="00F0520B"/>
    <w:rsid w:val="00F063F7"/>
    <w:rsid w:val="00F11CF2"/>
    <w:rsid w:val="00F12BBF"/>
    <w:rsid w:val="00F17589"/>
    <w:rsid w:val="00F2172C"/>
    <w:rsid w:val="00F219B8"/>
    <w:rsid w:val="00F252E6"/>
    <w:rsid w:val="00F31E69"/>
    <w:rsid w:val="00F350E7"/>
    <w:rsid w:val="00F366EB"/>
    <w:rsid w:val="00F4441F"/>
    <w:rsid w:val="00F51FB9"/>
    <w:rsid w:val="00F57827"/>
    <w:rsid w:val="00F6376B"/>
    <w:rsid w:val="00F65D29"/>
    <w:rsid w:val="00F6600C"/>
    <w:rsid w:val="00F7039E"/>
    <w:rsid w:val="00F71636"/>
    <w:rsid w:val="00F76E05"/>
    <w:rsid w:val="00F80B4B"/>
    <w:rsid w:val="00F850B3"/>
    <w:rsid w:val="00F9035C"/>
    <w:rsid w:val="00F90FD6"/>
    <w:rsid w:val="00F92F59"/>
    <w:rsid w:val="00FA1023"/>
    <w:rsid w:val="00FA2AB1"/>
    <w:rsid w:val="00FA6F43"/>
    <w:rsid w:val="00FA7162"/>
    <w:rsid w:val="00FA7E02"/>
    <w:rsid w:val="00FB6767"/>
    <w:rsid w:val="00FC594F"/>
    <w:rsid w:val="00FD0CDA"/>
    <w:rsid w:val="00FD2F89"/>
    <w:rsid w:val="00FE1D0E"/>
    <w:rsid w:val="00FE4469"/>
    <w:rsid w:val="00FE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CD"/>
    <w:pPr>
      <w:spacing w:after="200" w:line="276" w:lineRule="auto"/>
    </w:pPr>
    <w:rPr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D120CD"/>
    <w:pPr>
      <w:keepNext/>
      <w:spacing w:after="120" w:line="240" w:lineRule="auto"/>
      <w:jc w:val="right"/>
      <w:outlineLvl w:val="2"/>
    </w:pPr>
    <w:rPr>
      <w:rFonts w:eastAsia="Arial Unicode MS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20CD"/>
    <w:rPr>
      <w:rFonts w:eastAsia="Arial Unicode MS"/>
      <w:szCs w:val="20"/>
      <w:lang w:eastAsia="ru-RU"/>
    </w:rPr>
  </w:style>
  <w:style w:type="character" w:styleId="a3">
    <w:name w:val="footnote reference"/>
    <w:basedOn w:val="a0"/>
    <w:uiPriority w:val="99"/>
    <w:semiHidden/>
    <w:unhideWhenUsed/>
    <w:rsid w:val="00D120CD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1829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2943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829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2943"/>
    <w:rPr>
      <w:sz w:val="28"/>
      <w:szCs w:val="28"/>
      <w:lang w:eastAsia="en-US"/>
    </w:rPr>
  </w:style>
  <w:style w:type="paragraph" w:styleId="31">
    <w:name w:val="Body Text Indent 3"/>
    <w:basedOn w:val="a"/>
    <w:link w:val="32"/>
    <w:unhideWhenUsed/>
    <w:rsid w:val="007A1E87"/>
    <w:pPr>
      <w:spacing w:after="0" w:line="240" w:lineRule="auto"/>
      <w:ind w:left="2268" w:hanging="1559"/>
      <w:jc w:val="both"/>
    </w:pPr>
    <w:rPr>
      <w:rFonts w:eastAsia="Times New Roman"/>
      <w:szCs w:val="20"/>
      <w:u w:val="single"/>
    </w:rPr>
  </w:style>
  <w:style w:type="character" w:customStyle="1" w:styleId="32">
    <w:name w:val="Основной текст с отступом 3 Знак"/>
    <w:basedOn w:val="a0"/>
    <w:link w:val="31"/>
    <w:rsid w:val="007A1E87"/>
    <w:rPr>
      <w:rFonts w:eastAsia="Times New Roman"/>
      <w:sz w:val="28"/>
      <w:u w:val="single"/>
      <w:lang w:eastAsia="en-US"/>
    </w:rPr>
  </w:style>
  <w:style w:type="character" w:customStyle="1" w:styleId="VS">
    <w:name w:val="VS Знак"/>
    <w:basedOn w:val="a0"/>
    <w:link w:val="VS0"/>
    <w:locked/>
    <w:rsid w:val="00021208"/>
    <w:rPr>
      <w:rFonts w:eastAsia="Times New Roman"/>
      <w:sz w:val="28"/>
      <w:lang w:val="en-US"/>
    </w:rPr>
  </w:style>
  <w:style w:type="paragraph" w:customStyle="1" w:styleId="VS0">
    <w:name w:val="VS"/>
    <w:basedOn w:val="a"/>
    <w:link w:val="VS"/>
    <w:qFormat/>
    <w:rsid w:val="00021208"/>
    <w:pPr>
      <w:spacing w:after="0" w:line="240" w:lineRule="auto"/>
    </w:pPr>
    <w:rPr>
      <w:rFonts w:eastAsia="Times New Roman"/>
      <w:szCs w:val="20"/>
      <w:lang w:val="en-US" w:eastAsia="ru-RU"/>
    </w:rPr>
  </w:style>
  <w:style w:type="paragraph" w:styleId="a8">
    <w:name w:val="Body Text"/>
    <w:basedOn w:val="a"/>
    <w:link w:val="a9"/>
    <w:uiPriority w:val="99"/>
    <w:unhideWhenUsed/>
    <w:rsid w:val="00C06AB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06AB6"/>
    <w:rPr>
      <w:sz w:val="28"/>
      <w:szCs w:val="28"/>
      <w:lang w:eastAsia="en-US"/>
    </w:rPr>
  </w:style>
  <w:style w:type="character" w:styleId="aa">
    <w:name w:val="Hyperlink"/>
    <w:basedOn w:val="a0"/>
    <w:uiPriority w:val="99"/>
    <w:semiHidden/>
    <w:unhideWhenUsed/>
    <w:rsid w:val="00BF5B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80C551862421A606967B9F8AF8081CEA4F41BC90878E1F7A694DCC791EEB1AF1CCFD96250E2636C8AF474394385EF466E8AEF9C2A7B6YAG" TargetMode="External"/><Relationship Id="rId13" Type="http://schemas.openxmlformats.org/officeDocument/2006/relationships/hyperlink" Target="consultantplus://offline/ref=D65D5C75136DCFB419A852889F9510463427001364A82FFD9EA790A77A0FD39F591FBBBC241F82FE4A311CC9518292DB0E2968EF7B422E77Q970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5D5C75136DCFB419A852889F9510463427001364A82FFD9EA790A77A0FD39F591FBBBC241F82FD4B311CC9518292DB0E2968EF7B422E77Q970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24FEE69E1B7CD8A16BB8E7671CAA6892F3A9893567B08E61C84BC6DA9CCA3AF5960500BE156EEF4FEE1B12847E19D9223FD46D3E9CFB8VD79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680C551862421A606967B9F8AF8081CEB4745BC99D2D91D2B3C43C9714EA30ABF89F0972008273A98F55747DD6F53E867F4B1F9DCA4623EB9Y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80C551862421A606967B9F8AF8081CEB4745BC99D2D91D2B3C43C9714EA30ABF89F0972008273E9DF55747DD6F53E867F4B1F9DCA4623EB9Y4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FAF8E-5743-4A48-B5F2-679D8B24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3645</Words>
  <Characters>20779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24376</CharactersWithSpaces>
  <SharedDoc>false</SharedDoc>
  <HLinks>
    <vt:vector size="36" baseType="variant">
      <vt:variant>
        <vt:i4>2818108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consultantplus://offline/ref=D65D5C75136DCFB419A852889F9510463427001364A82FFD9EA790A77A0FD39F591FBBBC241F82FE4A311CC9518292DB0E2968EF7B422E77Q970V</vt:lpwstr>
      </vt:variant>
      <vt:variant>
        <vt:lpwstr/>
      </vt:variant>
      <vt:variant>
        <vt:i4>2818110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consultantplus://offline/ref=D65D5C75136DCFB419A852889F9510463427001364A82FFD9EA790A77A0FD39F591FBBBC241F82FD4B311CC9518292DB0E2968EF7B422E77Q970V</vt:lpwstr>
      </vt:variant>
      <vt:variant>
        <vt:lpwstr/>
      </vt:variant>
      <vt:variant>
        <vt:i4>5374035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consultantplus://offline/ref=D24FEE69E1B7CD8A16BB8E7671CAA6892F3A9893567B08E61C84BC6DA9CCA3AF5960500BE156EEF4FEE1B12847E19D9223FD46D3E9CFB8VD79G</vt:lpwstr>
      </vt:variant>
      <vt:variant>
        <vt:lpwstr/>
      </vt:variant>
      <vt:variant>
        <vt:i4>3604540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consultantplus://offline/ref=E680C551862421A606967B9F8AF8081CEB4745BC99D2D91D2B3C43C9714EA30ABF89F0972008273A98F55747DD6F53E867F4B1F9DCA4623EB9Y4G</vt:lpwstr>
      </vt:variant>
      <vt:variant>
        <vt:lpwstr/>
      </vt:variant>
      <vt:variant>
        <vt:i4>3604580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consultantplus://offline/ref=E680C551862421A606967B9F8AF8081CEB4745BC99D2D91D2B3C43C9714EA30ABF89F0972008273E9DF55747DD6F53E867F4B1F9DCA4623EB9Y4G</vt:lpwstr>
      </vt:variant>
      <vt:variant>
        <vt:lpwstr/>
      </vt:variant>
      <vt:variant>
        <vt:i4>7143526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consultantplus://offline/ref=E680C551862421A606967B9F8AF8081CEA4F41BC90878E1F7A694DCC791EEB1AF1CCFD96250E2636C8AF474394385EF466E8AEF9C2A7B6YAG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shalumov_ms</dc:creator>
  <cp:lastModifiedBy>Технологическая УЗ для администрирование клиентских </cp:lastModifiedBy>
  <cp:revision>6</cp:revision>
  <cp:lastPrinted>2022-05-25T07:06:00Z</cp:lastPrinted>
  <dcterms:created xsi:type="dcterms:W3CDTF">2022-05-25T06:34:00Z</dcterms:created>
  <dcterms:modified xsi:type="dcterms:W3CDTF">2022-05-25T07:08:00Z</dcterms:modified>
</cp:coreProperties>
</file>