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000"/>
      </w:tblPr>
      <w:tblGrid>
        <w:gridCol w:w="4962"/>
        <w:gridCol w:w="4961"/>
      </w:tblGrid>
      <w:tr w:rsidR="00314C9D" w:rsidTr="00F870F6">
        <w:trPr>
          <w:trHeight w:hRule="exact" w:val="2269"/>
        </w:trPr>
        <w:tc>
          <w:tcPr>
            <w:tcW w:w="9923" w:type="dxa"/>
            <w:gridSpan w:val="2"/>
          </w:tcPr>
          <w:p w:rsidR="00314C9D" w:rsidRDefault="00314C9D" w:rsidP="000D14E2">
            <w:pPr>
              <w:ind w:right="34"/>
              <w:jc w:val="right"/>
            </w:pPr>
            <w:r>
              <w:rPr>
                <w:noProof/>
              </w:rPr>
              <w:t>Проект</w:t>
            </w:r>
          </w:p>
        </w:tc>
      </w:tr>
      <w:tr w:rsidR="00314C9D" w:rsidTr="000D14E2">
        <w:trPr>
          <w:trHeight w:val="1867"/>
        </w:trPr>
        <w:tc>
          <w:tcPr>
            <w:tcW w:w="9923" w:type="dxa"/>
            <w:gridSpan w:val="2"/>
            <w:vAlign w:val="center"/>
          </w:tcPr>
          <w:p w:rsidR="00314C9D" w:rsidRPr="009457D3" w:rsidRDefault="00314C9D" w:rsidP="000D14E2">
            <w:pPr>
              <w:jc w:val="center"/>
              <w:rPr>
                <w:sz w:val="12"/>
                <w:szCs w:val="12"/>
              </w:rPr>
            </w:pPr>
          </w:p>
          <w:p w:rsidR="00314C9D" w:rsidRPr="00AD6B34" w:rsidRDefault="00314C9D" w:rsidP="000D14E2">
            <w:pPr>
              <w:spacing w:after="120"/>
              <w:jc w:val="center"/>
              <w:rPr>
                <w:b/>
                <w:sz w:val="44"/>
                <w:szCs w:val="44"/>
              </w:rPr>
            </w:pPr>
            <w:r w:rsidRPr="00AD6B34">
              <w:rPr>
                <w:b/>
                <w:sz w:val="44"/>
                <w:szCs w:val="44"/>
              </w:rPr>
              <w:t>ПОСТАНОВЛЕНИЕ</w:t>
            </w:r>
          </w:p>
          <w:p w:rsidR="00314C9D" w:rsidRDefault="00314C9D" w:rsidP="000D14E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ПЛЕНУМА ВЕРХОВНОГО СУДА</w:t>
            </w:r>
            <w:r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314C9D" w:rsidTr="000D14E2">
        <w:trPr>
          <w:trHeight w:val="523"/>
        </w:trPr>
        <w:tc>
          <w:tcPr>
            <w:tcW w:w="9923" w:type="dxa"/>
            <w:gridSpan w:val="2"/>
            <w:vAlign w:val="center"/>
          </w:tcPr>
          <w:p w:rsidR="00314C9D" w:rsidRPr="00B841E1" w:rsidRDefault="00314C9D" w:rsidP="000D14E2">
            <w:pPr>
              <w:pStyle w:val="3"/>
              <w:spacing w:after="0"/>
              <w:jc w:val="center"/>
            </w:pPr>
            <w:r w:rsidRPr="00B841E1">
              <w:t>№</w:t>
            </w:r>
            <w:r>
              <w:t xml:space="preserve"> </w:t>
            </w:r>
          </w:p>
        </w:tc>
      </w:tr>
      <w:tr w:rsidR="00314C9D" w:rsidTr="00FF6905">
        <w:trPr>
          <w:trHeight w:val="569"/>
        </w:trPr>
        <w:tc>
          <w:tcPr>
            <w:tcW w:w="4962" w:type="dxa"/>
            <w:vAlign w:val="bottom"/>
          </w:tcPr>
          <w:p w:rsidR="00314C9D" w:rsidRPr="006F1868" w:rsidRDefault="00314C9D" w:rsidP="00FF6905">
            <w:pPr>
              <w:rPr>
                <w:szCs w:val="28"/>
              </w:rPr>
            </w:pPr>
            <w:r w:rsidRPr="006F1868">
              <w:rPr>
                <w:szCs w:val="28"/>
              </w:rPr>
              <w:t>г. Москва</w:t>
            </w:r>
          </w:p>
        </w:tc>
        <w:tc>
          <w:tcPr>
            <w:tcW w:w="4961" w:type="dxa"/>
            <w:vAlign w:val="bottom"/>
          </w:tcPr>
          <w:p w:rsidR="00314C9D" w:rsidRPr="00AB3151" w:rsidRDefault="00314C9D" w:rsidP="00FF6905">
            <w:pPr>
              <w:ind w:firstLine="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_ 2023 </w:t>
            </w:r>
            <w:r w:rsidRPr="00AB3151">
              <w:rPr>
                <w:szCs w:val="28"/>
              </w:rPr>
              <w:t>г.</w:t>
            </w:r>
          </w:p>
        </w:tc>
      </w:tr>
    </w:tbl>
    <w:p w:rsidR="002141CF" w:rsidRPr="00093BAB" w:rsidRDefault="002141CF" w:rsidP="00093BAB">
      <w:pPr>
        <w:ind w:right="-2"/>
        <w:jc w:val="both"/>
      </w:pPr>
    </w:p>
    <w:p w:rsidR="00F870F6" w:rsidRPr="00093BAB" w:rsidRDefault="00F870F6" w:rsidP="00093BAB">
      <w:pPr>
        <w:ind w:right="-2"/>
        <w:jc w:val="both"/>
      </w:pPr>
    </w:p>
    <w:p w:rsidR="00093BAB" w:rsidRDefault="00552585" w:rsidP="00093BAB">
      <w:pPr>
        <w:ind w:right="-2"/>
        <w:jc w:val="center"/>
        <w:rPr>
          <w:b/>
        </w:rPr>
      </w:pPr>
      <w:bookmarkStart w:id="0" w:name="OLE_LINK4"/>
      <w:bookmarkStart w:id="1" w:name="OLE_LINK5"/>
      <w:bookmarkStart w:id="2" w:name="OLE_LINK1"/>
      <w:r>
        <w:rPr>
          <w:b/>
        </w:rPr>
        <w:t xml:space="preserve">Об отзыве из Государственной Думы </w:t>
      </w:r>
    </w:p>
    <w:p w:rsidR="00093BAB" w:rsidRDefault="00552585" w:rsidP="00093BAB">
      <w:pPr>
        <w:ind w:right="-2"/>
        <w:jc w:val="center"/>
        <w:rPr>
          <w:b/>
        </w:rPr>
      </w:pPr>
      <w:r>
        <w:rPr>
          <w:b/>
        </w:rPr>
        <w:t xml:space="preserve">Федерального Собрания Российской Федерации проекта </w:t>
      </w:r>
    </w:p>
    <w:p w:rsidR="00093BAB" w:rsidRDefault="00552585" w:rsidP="00093BAB">
      <w:pPr>
        <w:ind w:right="-2"/>
        <w:jc w:val="center"/>
        <w:rPr>
          <w:b/>
          <w:szCs w:val="28"/>
        </w:rPr>
      </w:pPr>
      <w:r>
        <w:rPr>
          <w:b/>
        </w:rPr>
        <w:t xml:space="preserve">федерального закона № </w:t>
      </w:r>
      <w:r w:rsidR="009D760B" w:rsidRPr="009D760B">
        <w:rPr>
          <w:b/>
        </w:rPr>
        <w:t>598603-7 «</w:t>
      </w:r>
      <w:r w:rsidR="009D760B" w:rsidRPr="00325C53">
        <w:rPr>
          <w:b/>
          <w:szCs w:val="28"/>
        </w:rPr>
        <w:t>О</w:t>
      </w:r>
      <w:r w:rsidR="00314C9D">
        <w:rPr>
          <w:b/>
          <w:szCs w:val="28"/>
        </w:rPr>
        <w:t> </w:t>
      </w:r>
      <w:r w:rsidR="009D760B" w:rsidRPr="00325C53">
        <w:rPr>
          <w:b/>
          <w:szCs w:val="28"/>
        </w:rPr>
        <w:t xml:space="preserve">внесении изменений </w:t>
      </w:r>
      <w:proofErr w:type="gramStart"/>
      <w:r w:rsidR="009D760B" w:rsidRPr="00325C53">
        <w:rPr>
          <w:b/>
          <w:szCs w:val="28"/>
        </w:rPr>
        <w:t>в</w:t>
      </w:r>
      <w:proofErr w:type="gramEnd"/>
      <w:r w:rsidR="009D760B" w:rsidRPr="00325C53">
        <w:rPr>
          <w:b/>
          <w:szCs w:val="28"/>
        </w:rPr>
        <w:t xml:space="preserve"> </w:t>
      </w:r>
    </w:p>
    <w:p w:rsidR="009D760B" w:rsidRDefault="009D760B" w:rsidP="00093BAB">
      <w:pPr>
        <w:ind w:right="-2"/>
        <w:jc w:val="center"/>
        <w:rPr>
          <w:b/>
          <w:szCs w:val="28"/>
        </w:rPr>
      </w:pPr>
      <w:r w:rsidRPr="00325C53">
        <w:rPr>
          <w:b/>
          <w:szCs w:val="28"/>
        </w:rPr>
        <w:t>Федеральный закон</w:t>
      </w:r>
      <w:r>
        <w:rPr>
          <w:b/>
          <w:szCs w:val="28"/>
        </w:rPr>
        <w:t xml:space="preserve"> </w:t>
      </w:r>
      <w:r w:rsidRPr="00325C53">
        <w:rPr>
          <w:b/>
          <w:szCs w:val="28"/>
        </w:rPr>
        <w:t>«О несостоятельности (банкротстве)»</w:t>
      </w:r>
    </w:p>
    <w:bookmarkEnd w:id="0"/>
    <w:bookmarkEnd w:id="1"/>
    <w:bookmarkEnd w:id="2"/>
    <w:p w:rsidR="00552585" w:rsidRPr="00093BAB" w:rsidRDefault="00552585" w:rsidP="00314C9D">
      <w:pPr>
        <w:ind w:right="-2"/>
        <w:jc w:val="center"/>
        <w:rPr>
          <w:b/>
          <w:bCs/>
          <w:sz w:val="24"/>
          <w:szCs w:val="24"/>
        </w:rPr>
      </w:pPr>
    </w:p>
    <w:p w:rsidR="00552585" w:rsidRPr="00093BAB" w:rsidRDefault="00552585" w:rsidP="00314C9D">
      <w:pPr>
        <w:pStyle w:val="30"/>
        <w:ind w:left="0" w:right="565" w:firstLine="0"/>
        <w:jc w:val="center"/>
        <w:rPr>
          <w:sz w:val="24"/>
          <w:szCs w:val="24"/>
          <w:u w:val="none"/>
        </w:rPr>
      </w:pPr>
    </w:p>
    <w:p w:rsidR="00F870F6" w:rsidRDefault="00552585" w:rsidP="00552585">
      <w:pPr>
        <w:pStyle w:val="aa"/>
        <w:ind w:firstLine="709"/>
      </w:pPr>
      <w:r w:rsidRPr="000E6FE8">
        <w:t>Пленум Верховного Суда Российской Федерации</w:t>
      </w:r>
      <w:r>
        <w:t xml:space="preserve"> </w:t>
      </w:r>
    </w:p>
    <w:p w:rsidR="00F870F6" w:rsidRDefault="00F870F6" w:rsidP="00552585">
      <w:pPr>
        <w:pStyle w:val="aa"/>
        <w:ind w:firstLine="709"/>
      </w:pPr>
    </w:p>
    <w:p w:rsidR="00F53DDA" w:rsidRPr="00552585" w:rsidRDefault="005A3A9E" w:rsidP="00F870F6">
      <w:pPr>
        <w:pStyle w:val="aa"/>
        <w:jc w:val="center"/>
      </w:pPr>
      <w:r w:rsidRPr="00895F55">
        <w:rPr>
          <w:bCs/>
          <w:w w:val="150"/>
        </w:rPr>
        <w:t>постановляет</w:t>
      </w:r>
      <w:r w:rsidR="00F53DDA" w:rsidRPr="00895F55">
        <w:rPr>
          <w:bCs/>
          <w:w w:val="150"/>
        </w:rPr>
        <w:t>:</w:t>
      </w:r>
    </w:p>
    <w:p w:rsidR="00194DF4" w:rsidRDefault="00194DF4">
      <w:pPr>
        <w:pStyle w:val="30"/>
        <w:ind w:left="0" w:firstLine="709"/>
        <w:rPr>
          <w:u w:val="none"/>
        </w:rPr>
      </w:pPr>
    </w:p>
    <w:p w:rsidR="00552585" w:rsidRDefault="00552585" w:rsidP="00FF6905">
      <w:pPr>
        <w:spacing w:line="276" w:lineRule="auto"/>
        <w:ind w:right="-2" w:firstLine="709"/>
        <w:jc w:val="both"/>
        <w:rPr>
          <w:b/>
          <w:bCs/>
        </w:rPr>
      </w:pPr>
      <w:r>
        <w:t xml:space="preserve">1. Отозвать из Государственной Думы Федерального Собрания Российской Федерации </w:t>
      </w:r>
      <w:r w:rsidRPr="0023348E">
        <w:t xml:space="preserve">проект федерального закона № </w:t>
      </w:r>
      <w:r w:rsidR="009D760B" w:rsidRPr="009D760B">
        <w:t>598603-7 «</w:t>
      </w:r>
      <w:r w:rsidR="009D760B" w:rsidRPr="009D760B">
        <w:rPr>
          <w:szCs w:val="28"/>
        </w:rPr>
        <w:t>О внесении изменений в Федеральный закон «О несостоятельности (банкротстве)»</w:t>
      </w:r>
      <w:r w:rsidRPr="009D760B">
        <w:rPr>
          <w:bCs/>
        </w:rPr>
        <w:t>.</w:t>
      </w:r>
    </w:p>
    <w:p w:rsidR="00552585" w:rsidRPr="0023417E" w:rsidRDefault="00552585" w:rsidP="00FF6905">
      <w:pPr>
        <w:widowControl w:val="0"/>
        <w:spacing w:line="276" w:lineRule="auto"/>
        <w:ind w:firstLine="720"/>
        <w:jc w:val="both"/>
      </w:pPr>
      <w:r>
        <w:t>2. Направить настоящее постановление в Государственную Думу Федерального Собрания Российской Федерации.</w:t>
      </w:r>
    </w:p>
    <w:p w:rsidR="009A40E6" w:rsidRDefault="009A40E6" w:rsidP="00093BAB">
      <w:pPr>
        <w:pStyle w:val="30"/>
        <w:ind w:left="0" w:firstLine="709"/>
        <w:rPr>
          <w:u w:val="none"/>
        </w:rPr>
      </w:pPr>
    </w:p>
    <w:p w:rsidR="009A40E6" w:rsidRDefault="009A40E6" w:rsidP="00093BAB">
      <w:pPr>
        <w:pStyle w:val="30"/>
        <w:ind w:left="0" w:firstLine="709"/>
        <w:rPr>
          <w:u w:val="none"/>
        </w:rPr>
      </w:pPr>
    </w:p>
    <w:p w:rsidR="00194DF4" w:rsidRDefault="00194DF4" w:rsidP="00093BAB">
      <w:pPr>
        <w:pStyle w:val="30"/>
        <w:ind w:left="0" w:firstLine="709"/>
        <w:rPr>
          <w:u w:val="none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314C9D" w:rsidTr="000D14E2">
        <w:tc>
          <w:tcPr>
            <w:tcW w:w="4926" w:type="dxa"/>
          </w:tcPr>
          <w:p w:rsidR="00314C9D" w:rsidRPr="009A40E6" w:rsidRDefault="00314C9D" w:rsidP="000D14E2">
            <w:pPr>
              <w:shd w:val="clear" w:color="auto" w:fill="FFFFFF"/>
            </w:pPr>
            <w:r w:rsidRPr="009A40E6">
              <w:t>Председатель Верховного Суда</w:t>
            </w:r>
          </w:p>
          <w:p w:rsidR="00314C9D" w:rsidRPr="00B907B9" w:rsidRDefault="00314C9D" w:rsidP="000D14E2">
            <w:pPr>
              <w:pStyle w:val="30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314C9D" w:rsidRPr="00B907B9" w:rsidRDefault="00314C9D" w:rsidP="000D14E2">
            <w:pPr>
              <w:pStyle w:val="30"/>
              <w:ind w:left="0" w:firstLine="0"/>
              <w:jc w:val="right"/>
              <w:rPr>
                <w:u w:val="none"/>
              </w:rPr>
            </w:pPr>
          </w:p>
          <w:p w:rsidR="00314C9D" w:rsidRPr="00B907B9" w:rsidRDefault="00314C9D" w:rsidP="000D14E2">
            <w:pPr>
              <w:pStyle w:val="30"/>
              <w:ind w:left="0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>В.М. Лебедев</w:t>
            </w:r>
          </w:p>
        </w:tc>
      </w:tr>
      <w:tr w:rsidR="00314C9D" w:rsidTr="000D14E2">
        <w:tc>
          <w:tcPr>
            <w:tcW w:w="4926" w:type="dxa"/>
          </w:tcPr>
          <w:p w:rsidR="00314C9D" w:rsidRPr="00071678" w:rsidRDefault="00314C9D" w:rsidP="000D14E2">
            <w:pPr>
              <w:shd w:val="clear" w:color="auto" w:fill="FFFFFF"/>
              <w:rPr>
                <w:szCs w:val="28"/>
              </w:rPr>
            </w:pPr>
          </w:p>
          <w:p w:rsidR="00314C9D" w:rsidRPr="00C12C53" w:rsidRDefault="00314C9D" w:rsidP="000D14E2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4927" w:type="dxa"/>
          </w:tcPr>
          <w:p w:rsidR="00314C9D" w:rsidRPr="00B907B9" w:rsidRDefault="00314C9D" w:rsidP="000D14E2">
            <w:pPr>
              <w:pStyle w:val="30"/>
              <w:ind w:left="0" w:firstLine="0"/>
              <w:jc w:val="right"/>
              <w:rPr>
                <w:u w:val="none"/>
              </w:rPr>
            </w:pPr>
          </w:p>
        </w:tc>
      </w:tr>
      <w:tr w:rsidR="00314C9D" w:rsidTr="000D14E2">
        <w:tc>
          <w:tcPr>
            <w:tcW w:w="4926" w:type="dxa"/>
          </w:tcPr>
          <w:p w:rsidR="00314C9D" w:rsidRDefault="00314C9D" w:rsidP="000D14E2">
            <w:pPr>
              <w:shd w:val="clear" w:color="auto" w:fill="FFFFFF"/>
            </w:pPr>
            <w:r>
              <w:t>Секретарь Пленума,</w:t>
            </w:r>
          </w:p>
          <w:p w:rsidR="00314C9D" w:rsidRDefault="00314C9D" w:rsidP="000D14E2">
            <w:pPr>
              <w:shd w:val="clear" w:color="auto" w:fill="FFFFFF"/>
            </w:pPr>
            <w:r>
              <w:t>судья Верховного Суда</w:t>
            </w:r>
          </w:p>
          <w:p w:rsidR="00314C9D" w:rsidRDefault="00314C9D" w:rsidP="000D14E2">
            <w:pPr>
              <w:pStyle w:val="30"/>
              <w:ind w:left="0" w:firstLine="0"/>
              <w:jc w:val="left"/>
              <w:rPr>
                <w:u w:val="none"/>
              </w:rPr>
            </w:pPr>
            <w:r>
              <w:rPr>
                <w:u w:val="none"/>
              </w:rPr>
              <w:t>Российской Федерации</w:t>
            </w:r>
          </w:p>
        </w:tc>
        <w:tc>
          <w:tcPr>
            <w:tcW w:w="4927" w:type="dxa"/>
          </w:tcPr>
          <w:p w:rsidR="00314C9D" w:rsidRDefault="00314C9D" w:rsidP="000D14E2">
            <w:pPr>
              <w:pStyle w:val="30"/>
              <w:ind w:left="0" w:firstLine="0"/>
              <w:jc w:val="right"/>
              <w:rPr>
                <w:u w:val="none"/>
              </w:rPr>
            </w:pPr>
          </w:p>
          <w:p w:rsidR="00314C9D" w:rsidRDefault="00314C9D" w:rsidP="000D14E2">
            <w:pPr>
              <w:pStyle w:val="30"/>
              <w:ind w:left="0" w:firstLine="0"/>
              <w:jc w:val="right"/>
              <w:rPr>
                <w:u w:val="none"/>
              </w:rPr>
            </w:pPr>
          </w:p>
          <w:p w:rsidR="00314C9D" w:rsidRDefault="00314C9D" w:rsidP="000D14E2">
            <w:pPr>
              <w:pStyle w:val="30"/>
              <w:ind w:left="0" w:firstLine="0"/>
              <w:jc w:val="right"/>
              <w:rPr>
                <w:u w:val="none"/>
              </w:rPr>
            </w:pPr>
            <w:r>
              <w:rPr>
                <w:u w:val="none"/>
              </w:rPr>
              <w:t xml:space="preserve">В.В. </w:t>
            </w:r>
            <w:proofErr w:type="spellStart"/>
            <w:r>
              <w:rPr>
                <w:u w:val="none"/>
              </w:rPr>
              <w:t>Момотов</w:t>
            </w:r>
            <w:proofErr w:type="spellEnd"/>
          </w:p>
        </w:tc>
      </w:tr>
    </w:tbl>
    <w:p w:rsidR="00516DB9" w:rsidRDefault="00516DB9" w:rsidP="00314C9D">
      <w:pPr>
        <w:shd w:val="clear" w:color="auto" w:fill="FFFFFF"/>
      </w:pPr>
    </w:p>
    <w:sectPr w:rsidR="00516DB9" w:rsidSect="00FF6905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993" w:right="851" w:bottom="993" w:left="141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77" w:rsidRDefault="00F56377">
      <w:r>
        <w:separator/>
      </w:r>
    </w:p>
  </w:endnote>
  <w:endnote w:type="continuationSeparator" w:id="0">
    <w:p w:rsidR="00F56377" w:rsidRDefault="00F56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CF" w:rsidRDefault="00EE02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41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41CF">
      <w:rPr>
        <w:rStyle w:val="a7"/>
        <w:noProof/>
      </w:rPr>
      <w:t>1</w:t>
    </w:r>
    <w:r>
      <w:rPr>
        <w:rStyle w:val="a7"/>
      </w:rPr>
      <w:fldChar w:fldCharType="end"/>
    </w:r>
  </w:p>
  <w:p w:rsidR="002141CF" w:rsidRDefault="002141C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CF" w:rsidRDefault="002141C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77" w:rsidRDefault="00F56377">
      <w:r>
        <w:separator/>
      </w:r>
    </w:p>
  </w:footnote>
  <w:footnote w:type="continuationSeparator" w:id="0">
    <w:p w:rsidR="00F56377" w:rsidRDefault="00F56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CF" w:rsidRDefault="00EE029B" w:rsidP="0014693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41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41CF">
      <w:rPr>
        <w:rStyle w:val="a7"/>
        <w:noProof/>
      </w:rPr>
      <w:t>1</w:t>
    </w:r>
    <w:r>
      <w:rPr>
        <w:rStyle w:val="a7"/>
      </w:rPr>
      <w:fldChar w:fldCharType="end"/>
    </w:r>
  </w:p>
  <w:p w:rsidR="002141CF" w:rsidRDefault="002141C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CF" w:rsidRDefault="00EE029B" w:rsidP="0014693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41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6905">
      <w:rPr>
        <w:rStyle w:val="a7"/>
        <w:noProof/>
      </w:rPr>
      <w:t>2</w:t>
    </w:r>
    <w:r>
      <w:rPr>
        <w:rStyle w:val="a7"/>
      </w:rPr>
      <w:fldChar w:fldCharType="end"/>
    </w:r>
  </w:p>
  <w:p w:rsidR="002141CF" w:rsidRDefault="002141CF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7D6"/>
    <w:rsid w:val="00044383"/>
    <w:rsid w:val="00074F0A"/>
    <w:rsid w:val="00085847"/>
    <w:rsid w:val="00093BAB"/>
    <w:rsid w:val="000A471A"/>
    <w:rsid w:val="000D061D"/>
    <w:rsid w:val="000D4CA5"/>
    <w:rsid w:val="000E6EBA"/>
    <w:rsid w:val="0012160C"/>
    <w:rsid w:val="00134D71"/>
    <w:rsid w:val="00146939"/>
    <w:rsid w:val="001675C4"/>
    <w:rsid w:val="00194DF4"/>
    <w:rsid w:val="001B3610"/>
    <w:rsid w:val="001B7A85"/>
    <w:rsid w:val="001D4A22"/>
    <w:rsid w:val="001D6D05"/>
    <w:rsid w:val="001E0D23"/>
    <w:rsid w:val="00207B3A"/>
    <w:rsid w:val="002141CF"/>
    <w:rsid w:val="002274D3"/>
    <w:rsid w:val="0025246B"/>
    <w:rsid w:val="002D2C3D"/>
    <w:rsid w:val="00302353"/>
    <w:rsid w:val="00314C9D"/>
    <w:rsid w:val="003765D4"/>
    <w:rsid w:val="003A47F8"/>
    <w:rsid w:val="00414BF7"/>
    <w:rsid w:val="00415B0A"/>
    <w:rsid w:val="0041638C"/>
    <w:rsid w:val="00441030"/>
    <w:rsid w:val="00442A12"/>
    <w:rsid w:val="00494E98"/>
    <w:rsid w:val="00516DB9"/>
    <w:rsid w:val="00542CFB"/>
    <w:rsid w:val="00552585"/>
    <w:rsid w:val="00590623"/>
    <w:rsid w:val="005A3A9E"/>
    <w:rsid w:val="005B2E0D"/>
    <w:rsid w:val="005C5FEB"/>
    <w:rsid w:val="006202A0"/>
    <w:rsid w:val="00624871"/>
    <w:rsid w:val="00633B03"/>
    <w:rsid w:val="006B6726"/>
    <w:rsid w:val="006C3C99"/>
    <w:rsid w:val="006D6CEB"/>
    <w:rsid w:val="006F1868"/>
    <w:rsid w:val="00762A79"/>
    <w:rsid w:val="007630A5"/>
    <w:rsid w:val="007E1DBF"/>
    <w:rsid w:val="007E6B5E"/>
    <w:rsid w:val="00853CB9"/>
    <w:rsid w:val="00875E62"/>
    <w:rsid w:val="008872D8"/>
    <w:rsid w:val="00894BEC"/>
    <w:rsid w:val="00895F55"/>
    <w:rsid w:val="008D58A9"/>
    <w:rsid w:val="00956004"/>
    <w:rsid w:val="00996A91"/>
    <w:rsid w:val="009A40E6"/>
    <w:rsid w:val="009D4AA2"/>
    <w:rsid w:val="009D760B"/>
    <w:rsid w:val="009E7699"/>
    <w:rsid w:val="00A057A2"/>
    <w:rsid w:val="00A3727D"/>
    <w:rsid w:val="00A72FE9"/>
    <w:rsid w:val="00A9271F"/>
    <w:rsid w:val="00AB1302"/>
    <w:rsid w:val="00AB3151"/>
    <w:rsid w:val="00AC2C31"/>
    <w:rsid w:val="00AD6B34"/>
    <w:rsid w:val="00AE31B3"/>
    <w:rsid w:val="00AF5567"/>
    <w:rsid w:val="00B3126C"/>
    <w:rsid w:val="00B63ACE"/>
    <w:rsid w:val="00B83EEC"/>
    <w:rsid w:val="00B907B9"/>
    <w:rsid w:val="00B92282"/>
    <w:rsid w:val="00BB09E2"/>
    <w:rsid w:val="00BC4C44"/>
    <w:rsid w:val="00BE6825"/>
    <w:rsid w:val="00C06A0B"/>
    <w:rsid w:val="00C63848"/>
    <w:rsid w:val="00C64581"/>
    <w:rsid w:val="00C71E41"/>
    <w:rsid w:val="00CC24D8"/>
    <w:rsid w:val="00CC69D1"/>
    <w:rsid w:val="00D172B6"/>
    <w:rsid w:val="00D3122E"/>
    <w:rsid w:val="00D90626"/>
    <w:rsid w:val="00D977E0"/>
    <w:rsid w:val="00DB11A0"/>
    <w:rsid w:val="00E611E0"/>
    <w:rsid w:val="00E87F48"/>
    <w:rsid w:val="00E9551F"/>
    <w:rsid w:val="00ED27EC"/>
    <w:rsid w:val="00ED3D3E"/>
    <w:rsid w:val="00EE029B"/>
    <w:rsid w:val="00F26BD7"/>
    <w:rsid w:val="00F33274"/>
    <w:rsid w:val="00F33998"/>
    <w:rsid w:val="00F417D6"/>
    <w:rsid w:val="00F53DDA"/>
    <w:rsid w:val="00F56377"/>
    <w:rsid w:val="00F71B8D"/>
    <w:rsid w:val="00F827F8"/>
    <w:rsid w:val="00F870F6"/>
    <w:rsid w:val="00F8754C"/>
    <w:rsid w:val="00FA1893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FE9"/>
    <w:rPr>
      <w:sz w:val="28"/>
    </w:rPr>
  </w:style>
  <w:style w:type="paragraph" w:styleId="1">
    <w:name w:val="heading 1"/>
    <w:basedOn w:val="a"/>
    <w:next w:val="a"/>
    <w:qFormat/>
    <w:rsid w:val="00A72FE9"/>
    <w:pPr>
      <w:keepNext/>
      <w:ind w:firstLine="4536"/>
      <w:jc w:val="both"/>
      <w:outlineLvl w:val="0"/>
    </w:pPr>
    <w:rPr>
      <w:u w:val="single"/>
    </w:rPr>
  </w:style>
  <w:style w:type="paragraph" w:styleId="3">
    <w:name w:val="heading 3"/>
    <w:basedOn w:val="a"/>
    <w:next w:val="a"/>
    <w:qFormat/>
    <w:rsid w:val="00A72FE9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бивка"/>
    <w:basedOn w:val="a4"/>
    <w:rsid w:val="00A72FE9"/>
    <w:pPr>
      <w:spacing w:after="0"/>
      <w:ind w:left="0" w:firstLine="709"/>
      <w:jc w:val="both"/>
    </w:pPr>
    <w:rPr>
      <w:spacing w:val="40"/>
    </w:rPr>
  </w:style>
  <w:style w:type="paragraph" w:styleId="a4">
    <w:name w:val="Body Text Indent"/>
    <w:basedOn w:val="a"/>
    <w:rsid w:val="00A72FE9"/>
    <w:pPr>
      <w:spacing w:after="120"/>
      <w:ind w:left="283"/>
    </w:pPr>
  </w:style>
  <w:style w:type="paragraph" w:styleId="a5">
    <w:name w:val="footer"/>
    <w:basedOn w:val="a"/>
    <w:link w:val="a6"/>
    <w:uiPriority w:val="99"/>
    <w:rsid w:val="00A72FE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72FE9"/>
  </w:style>
  <w:style w:type="paragraph" w:styleId="a8">
    <w:name w:val="header"/>
    <w:basedOn w:val="a"/>
    <w:rsid w:val="00A72FE9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A72FE9"/>
    <w:pPr>
      <w:framePr w:w="4333" w:h="2565" w:hSpace="180" w:wrap="around" w:vAnchor="text" w:hAnchor="page" w:x="1581" w:y="-585"/>
    </w:pPr>
    <w:rPr>
      <w:b/>
      <w:sz w:val="24"/>
    </w:rPr>
  </w:style>
  <w:style w:type="paragraph" w:styleId="aa">
    <w:name w:val="Body Text"/>
    <w:basedOn w:val="a"/>
    <w:rsid w:val="00A72FE9"/>
    <w:pPr>
      <w:jc w:val="both"/>
    </w:pPr>
  </w:style>
  <w:style w:type="paragraph" w:styleId="30">
    <w:name w:val="Body Text Indent 3"/>
    <w:basedOn w:val="a"/>
    <w:link w:val="31"/>
    <w:uiPriority w:val="99"/>
    <w:rsid w:val="00A72FE9"/>
    <w:pPr>
      <w:ind w:left="2268" w:hanging="1559"/>
      <w:jc w:val="both"/>
    </w:pPr>
    <w:rPr>
      <w:u w:val="single"/>
    </w:rPr>
  </w:style>
  <w:style w:type="paragraph" w:styleId="ab">
    <w:name w:val="Balloon Text"/>
    <w:basedOn w:val="a"/>
    <w:semiHidden/>
    <w:rsid w:val="00D3122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A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locked/>
    <w:rsid w:val="00552585"/>
    <w:rPr>
      <w:sz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552585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55;&#1083;&#1077;&#1085;&#1091;&#1084;\&#1055;&#1086;&#1089;&#1090;&#1072;&#1085;&#1086;&#1074;&#1083;&#1077;&#1085;&#1080;&#1077;%20&#1055;&#1083;&#1077;&#1085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Пленума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Пл2015-10</vt:lpstr>
    </vt:vector>
  </TitlesOfParts>
  <Company>Верховный Суд РФ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Пл2015-10</dc:title>
  <dc:subject>Об отзыве из Государственной Думы Федерального Собрания Российской Федерации проекта федерального закона № 263730-6 «О внесении изменений в Гражданский процессуальный кодекс Российской Федерации»</dc:subject>
  <dc:creator>admin</dc:creator>
  <cp:lastModifiedBy>user</cp:lastModifiedBy>
  <cp:revision>7</cp:revision>
  <cp:lastPrinted>2023-12-14T14:27:00Z</cp:lastPrinted>
  <dcterms:created xsi:type="dcterms:W3CDTF">2023-12-07T14:23:00Z</dcterms:created>
  <dcterms:modified xsi:type="dcterms:W3CDTF">2023-12-14T14:27:00Z</dcterms:modified>
</cp:coreProperties>
</file>