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133C14" w:rsidRPr="008465E0" w:rsidTr="00F80AEE">
        <w:trPr>
          <w:trHeight w:hRule="exact" w:val="2281"/>
        </w:trPr>
        <w:tc>
          <w:tcPr>
            <w:tcW w:w="9640" w:type="dxa"/>
            <w:gridSpan w:val="2"/>
          </w:tcPr>
          <w:p w:rsidR="00133C14" w:rsidRPr="008465E0" w:rsidRDefault="00FB3EE0" w:rsidP="00DA09E4">
            <w:pPr>
              <w:jc w:val="right"/>
            </w:pPr>
            <w:r>
              <w:t>Проект</w:t>
            </w:r>
          </w:p>
        </w:tc>
      </w:tr>
      <w:tr w:rsidR="00133C14" w:rsidRPr="008465E0" w:rsidTr="00755A68">
        <w:trPr>
          <w:trHeight w:val="1867"/>
        </w:trPr>
        <w:tc>
          <w:tcPr>
            <w:tcW w:w="9640" w:type="dxa"/>
            <w:gridSpan w:val="2"/>
          </w:tcPr>
          <w:p w:rsidR="00133C14" w:rsidRPr="008465E0" w:rsidRDefault="00133C14" w:rsidP="0094459C">
            <w:pPr>
              <w:spacing w:after="0" w:line="240" w:lineRule="auto"/>
              <w:ind w:right="34" w:firstLine="34"/>
              <w:jc w:val="center"/>
              <w:rPr>
                <w:b/>
                <w:sz w:val="12"/>
                <w:szCs w:val="12"/>
              </w:rPr>
            </w:pPr>
          </w:p>
          <w:p w:rsidR="00133C14" w:rsidRPr="008465E0" w:rsidRDefault="00133C14" w:rsidP="00DA09E4">
            <w:pPr>
              <w:spacing w:after="80" w:line="240" w:lineRule="auto"/>
              <w:ind w:right="34" w:firstLine="34"/>
              <w:jc w:val="center"/>
              <w:rPr>
                <w:b/>
                <w:sz w:val="44"/>
                <w:szCs w:val="44"/>
              </w:rPr>
            </w:pPr>
            <w:r w:rsidRPr="008465E0">
              <w:rPr>
                <w:b/>
                <w:sz w:val="44"/>
                <w:szCs w:val="44"/>
              </w:rPr>
              <w:t>ПОСТАНОВЛЕНИЕ</w:t>
            </w:r>
          </w:p>
          <w:p w:rsidR="00133C14" w:rsidRPr="008465E0" w:rsidRDefault="00133C14" w:rsidP="00DA09E4">
            <w:pPr>
              <w:spacing w:after="0" w:line="240" w:lineRule="auto"/>
              <w:ind w:right="34" w:firstLine="34"/>
              <w:jc w:val="center"/>
              <w:rPr>
                <w:b/>
                <w:sz w:val="44"/>
                <w:szCs w:val="44"/>
              </w:rPr>
            </w:pPr>
            <w:r w:rsidRPr="008465E0">
              <w:rPr>
                <w:b/>
                <w:sz w:val="44"/>
                <w:szCs w:val="44"/>
              </w:rPr>
              <w:t>ПЛЕНУМА ВЕРХОВНОГО СУДА</w:t>
            </w:r>
          </w:p>
          <w:p w:rsidR="00133C14" w:rsidRPr="008465E0" w:rsidRDefault="00133C14" w:rsidP="00DA09E4">
            <w:pPr>
              <w:spacing w:after="0" w:line="240" w:lineRule="auto"/>
              <w:ind w:right="34" w:firstLine="34"/>
              <w:jc w:val="center"/>
              <w:rPr>
                <w:b/>
              </w:rPr>
            </w:pPr>
            <w:r w:rsidRPr="008465E0">
              <w:rPr>
                <w:b/>
                <w:sz w:val="44"/>
                <w:szCs w:val="44"/>
              </w:rPr>
              <w:t>РОССИЙСКОЙ ФЕДЕРАЦИИ</w:t>
            </w:r>
          </w:p>
        </w:tc>
      </w:tr>
      <w:tr w:rsidR="00133C14" w:rsidRPr="008465E0" w:rsidTr="0094459C">
        <w:trPr>
          <w:trHeight w:val="393"/>
        </w:trPr>
        <w:tc>
          <w:tcPr>
            <w:tcW w:w="9640" w:type="dxa"/>
            <w:gridSpan w:val="2"/>
            <w:vAlign w:val="center"/>
          </w:tcPr>
          <w:p w:rsidR="00133C14" w:rsidRPr="008465E0" w:rsidRDefault="00133C14" w:rsidP="00FB3EE0">
            <w:pPr>
              <w:pStyle w:val="3"/>
              <w:spacing w:after="0"/>
              <w:ind w:right="34" w:firstLine="34"/>
              <w:jc w:val="center"/>
              <w:rPr>
                <w:szCs w:val="28"/>
                <w:u w:val="single"/>
              </w:rPr>
            </w:pPr>
            <w:r w:rsidRPr="008465E0">
              <w:rPr>
                <w:szCs w:val="28"/>
              </w:rPr>
              <w:t xml:space="preserve">№ </w:t>
            </w:r>
          </w:p>
        </w:tc>
      </w:tr>
      <w:tr w:rsidR="00133C14" w:rsidRPr="008465E0" w:rsidTr="00755A68">
        <w:trPr>
          <w:trHeight w:val="199"/>
        </w:trPr>
        <w:tc>
          <w:tcPr>
            <w:tcW w:w="9640" w:type="dxa"/>
            <w:gridSpan w:val="2"/>
          </w:tcPr>
          <w:p w:rsidR="00133C14" w:rsidRPr="008465E0" w:rsidRDefault="00133C14" w:rsidP="00DA09E4">
            <w:pPr>
              <w:spacing w:after="0"/>
              <w:ind w:firstLine="709"/>
              <w:jc w:val="center"/>
              <w:rPr>
                <w:rFonts w:eastAsia="Arial Unicode MS"/>
              </w:rPr>
            </w:pPr>
          </w:p>
        </w:tc>
      </w:tr>
      <w:tr w:rsidR="00133C14" w:rsidRPr="008465E0" w:rsidTr="00FB3EE0">
        <w:trPr>
          <w:trHeight w:val="478"/>
        </w:trPr>
        <w:tc>
          <w:tcPr>
            <w:tcW w:w="4820" w:type="dxa"/>
          </w:tcPr>
          <w:p w:rsidR="00133C14" w:rsidRPr="008465E0" w:rsidRDefault="00133C14" w:rsidP="00FB3EE0">
            <w:pPr>
              <w:spacing w:after="0"/>
              <w:ind w:firstLine="34"/>
            </w:pPr>
            <w:r w:rsidRPr="008465E0">
              <w:t>г. Москва</w:t>
            </w:r>
          </w:p>
        </w:tc>
        <w:tc>
          <w:tcPr>
            <w:tcW w:w="4820" w:type="dxa"/>
          </w:tcPr>
          <w:p w:rsidR="00133C14" w:rsidRPr="008465E0" w:rsidRDefault="00FB3EE0" w:rsidP="00FB3EE0">
            <w:pPr>
              <w:spacing w:after="0"/>
              <w:ind w:right="34" w:firstLine="34"/>
              <w:jc w:val="right"/>
            </w:pPr>
            <w:r>
              <w:t>__</w:t>
            </w:r>
            <w:r w:rsidR="00133C14" w:rsidRPr="008465E0">
              <w:t>202</w:t>
            </w:r>
            <w:r w:rsidR="003B0AB6">
              <w:t>2</w:t>
            </w:r>
            <w:r w:rsidR="00133C14" w:rsidRPr="008465E0">
              <w:t xml:space="preserve"> г.</w:t>
            </w:r>
          </w:p>
        </w:tc>
      </w:tr>
    </w:tbl>
    <w:p w:rsidR="00133C14" w:rsidRPr="00C144E6" w:rsidRDefault="00133C14" w:rsidP="006C1ADD">
      <w:pPr>
        <w:spacing w:after="0" w:line="240" w:lineRule="auto"/>
        <w:ind w:firstLine="709"/>
        <w:jc w:val="center"/>
      </w:pPr>
    </w:p>
    <w:p w:rsidR="00DA09E4" w:rsidRPr="00C144E6" w:rsidRDefault="00DA09E4" w:rsidP="00DA09E4">
      <w:pPr>
        <w:spacing w:after="0" w:line="240" w:lineRule="auto"/>
        <w:jc w:val="center"/>
      </w:pPr>
    </w:p>
    <w:p w:rsidR="003B0AB6" w:rsidRPr="003B0AB6" w:rsidRDefault="00624225" w:rsidP="003B0AB6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ru-RU"/>
        </w:rPr>
      </w:pPr>
      <w:r w:rsidRPr="003B0AB6">
        <w:rPr>
          <w:b/>
          <w:bCs/>
        </w:rPr>
        <w:t>О внесении изменений в постановлени</w:t>
      </w:r>
      <w:r w:rsidR="003B0AB6" w:rsidRPr="003B0AB6">
        <w:rPr>
          <w:b/>
          <w:bCs/>
        </w:rPr>
        <w:t>е</w:t>
      </w:r>
      <w:r w:rsidRPr="003B0AB6">
        <w:rPr>
          <w:b/>
          <w:bCs/>
        </w:rPr>
        <w:t xml:space="preserve"> Пленума Верховного Суда Российской Федерации </w:t>
      </w:r>
      <w:r w:rsidR="003B0AB6" w:rsidRPr="003B0AB6">
        <w:rPr>
          <w:b/>
          <w:lang w:eastAsia="ru-RU"/>
        </w:rPr>
        <w:t>от 27 сентября 2012 года № 19 «О применении судами законодательства о необходимой обороне и причинении вреда при задержании лица, совершившего преступление»</w:t>
      </w:r>
    </w:p>
    <w:p w:rsidR="00624225" w:rsidRPr="00FB3EE0" w:rsidRDefault="00624225" w:rsidP="00624225">
      <w:pPr>
        <w:pStyle w:val="Default"/>
        <w:jc w:val="center"/>
        <w:rPr>
          <w:bCs/>
          <w:sz w:val="28"/>
          <w:szCs w:val="28"/>
        </w:rPr>
      </w:pPr>
    </w:p>
    <w:p w:rsidR="00624225" w:rsidRPr="00FB3EE0" w:rsidRDefault="00624225" w:rsidP="00624225">
      <w:pPr>
        <w:pStyle w:val="Default"/>
        <w:jc w:val="center"/>
        <w:rPr>
          <w:sz w:val="32"/>
          <w:szCs w:val="32"/>
        </w:rPr>
      </w:pPr>
    </w:p>
    <w:p w:rsidR="00624225" w:rsidRPr="000651EE" w:rsidRDefault="00624225" w:rsidP="002E51C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651EE">
        <w:rPr>
          <w:sz w:val="28"/>
          <w:szCs w:val="28"/>
        </w:rPr>
        <w:t>В связи с возникающими в</w:t>
      </w:r>
      <w:r w:rsidR="00192DD4" w:rsidRPr="000651EE">
        <w:rPr>
          <w:sz w:val="28"/>
          <w:szCs w:val="28"/>
        </w:rPr>
        <w:t>   </w:t>
      </w:r>
      <w:r w:rsidRPr="000651EE">
        <w:rPr>
          <w:sz w:val="28"/>
          <w:szCs w:val="28"/>
        </w:rPr>
        <w:t>судебной практике вопросами Пленум Верховного Суда Российской Федерации, руководствуясь статьей 126 Конституции Российской Федерации, статьями 2 и 5 Федерального конституционного закона от</w:t>
      </w:r>
      <w:r w:rsidR="00C144E6" w:rsidRPr="000651EE">
        <w:rPr>
          <w:sz w:val="28"/>
          <w:szCs w:val="28"/>
        </w:rPr>
        <w:t>  </w:t>
      </w:r>
      <w:r w:rsidRPr="000651EE">
        <w:rPr>
          <w:sz w:val="28"/>
          <w:szCs w:val="28"/>
        </w:rPr>
        <w:t>5</w:t>
      </w:r>
      <w:r w:rsidR="00C144E6" w:rsidRPr="000651EE">
        <w:rPr>
          <w:sz w:val="28"/>
          <w:szCs w:val="28"/>
        </w:rPr>
        <w:t>  </w:t>
      </w:r>
      <w:r w:rsidRPr="000651EE">
        <w:rPr>
          <w:sz w:val="28"/>
          <w:szCs w:val="28"/>
        </w:rPr>
        <w:t xml:space="preserve">февраля 2014 года № 3-ФКЗ «О Верховном Суде Российской Федерации», </w:t>
      </w:r>
      <w:r w:rsidR="0011074B" w:rsidRPr="000651EE">
        <w:rPr>
          <w:w w:val="150"/>
          <w:sz w:val="28"/>
          <w:szCs w:val="28"/>
        </w:rPr>
        <w:t>постановляет</w:t>
      </w:r>
      <w:r w:rsidR="0011074B" w:rsidRPr="000651EE">
        <w:rPr>
          <w:sz w:val="28"/>
          <w:szCs w:val="28"/>
        </w:rPr>
        <w:t xml:space="preserve"> </w:t>
      </w:r>
      <w:r w:rsidRPr="000651EE">
        <w:rPr>
          <w:sz w:val="28"/>
          <w:szCs w:val="28"/>
        </w:rPr>
        <w:t>внести изменения в постановлени</w:t>
      </w:r>
      <w:r w:rsidR="003B0AB6" w:rsidRPr="000651EE">
        <w:rPr>
          <w:sz w:val="28"/>
          <w:szCs w:val="28"/>
        </w:rPr>
        <w:t>е</w:t>
      </w:r>
      <w:r w:rsidRPr="000651EE">
        <w:rPr>
          <w:sz w:val="28"/>
          <w:szCs w:val="28"/>
        </w:rPr>
        <w:t xml:space="preserve"> Пленума Верховного Суда Российской Федерации</w:t>
      </w:r>
      <w:r w:rsidR="00867B7A" w:rsidRPr="000651EE">
        <w:rPr>
          <w:sz w:val="28"/>
          <w:szCs w:val="28"/>
        </w:rPr>
        <w:t xml:space="preserve"> от</w:t>
      </w:r>
      <w:r w:rsidR="002E51CA">
        <w:rPr>
          <w:sz w:val="28"/>
          <w:szCs w:val="28"/>
        </w:rPr>
        <w:t> </w:t>
      </w:r>
      <w:r w:rsidR="00867B7A" w:rsidRPr="000651EE">
        <w:rPr>
          <w:sz w:val="28"/>
          <w:szCs w:val="28"/>
        </w:rPr>
        <w:t>27</w:t>
      </w:r>
      <w:r w:rsidR="002E51CA">
        <w:rPr>
          <w:sz w:val="28"/>
          <w:szCs w:val="28"/>
        </w:rPr>
        <w:t> </w:t>
      </w:r>
      <w:r w:rsidR="00867B7A" w:rsidRPr="000651EE">
        <w:rPr>
          <w:sz w:val="28"/>
          <w:szCs w:val="28"/>
        </w:rPr>
        <w:t>сентября 2012 года № 19 «О применении судами законодательства о</w:t>
      </w:r>
      <w:r w:rsidR="00AE404D">
        <w:rPr>
          <w:sz w:val="28"/>
          <w:szCs w:val="28"/>
        </w:rPr>
        <w:t>   </w:t>
      </w:r>
      <w:r w:rsidR="00867B7A" w:rsidRPr="000651EE">
        <w:rPr>
          <w:sz w:val="28"/>
          <w:szCs w:val="28"/>
        </w:rPr>
        <w:t>необходимой обороне</w:t>
      </w:r>
      <w:proofErr w:type="gramEnd"/>
      <w:r w:rsidR="00867B7A" w:rsidRPr="000651EE">
        <w:rPr>
          <w:sz w:val="28"/>
          <w:szCs w:val="28"/>
        </w:rPr>
        <w:t xml:space="preserve"> и </w:t>
      </w:r>
      <w:proofErr w:type="gramStart"/>
      <w:r w:rsidR="00867B7A" w:rsidRPr="000651EE">
        <w:rPr>
          <w:sz w:val="28"/>
          <w:szCs w:val="28"/>
        </w:rPr>
        <w:t>причинении</w:t>
      </w:r>
      <w:proofErr w:type="gramEnd"/>
      <w:r w:rsidR="00867B7A" w:rsidRPr="000651EE">
        <w:rPr>
          <w:sz w:val="28"/>
          <w:szCs w:val="28"/>
        </w:rPr>
        <w:t xml:space="preserve"> вреда при задержании лица, совершившего преступление»</w:t>
      </w:r>
      <w:r w:rsidRPr="000651EE">
        <w:rPr>
          <w:sz w:val="28"/>
          <w:szCs w:val="28"/>
        </w:rPr>
        <w:t xml:space="preserve">: </w:t>
      </w:r>
    </w:p>
    <w:p w:rsidR="009E61CF" w:rsidRPr="000651EE" w:rsidRDefault="009E61CF" w:rsidP="002E51CA">
      <w:pPr>
        <w:pStyle w:val="Default"/>
        <w:ind w:firstLine="709"/>
        <w:jc w:val="both"/>
        <w:rPr>
          <w:sz w:val="28"/>
          <w:szCs w:val="28"/>
        </w:rPr>
      </w:pPr>
    </w:p>
    <w:p w:rsidR="00E47E29" w:rsidRPr="002E51CA" w:rsidRDefault="00E47E29" w:rsidP="00E22B67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EF12F8">
        <w:rPr>
          <w:color w:val="auto"/>
          <w:sz w:val="28"/>
          <w:szCs w:val="28"/>
        </w:rPr>
        <w:t xml:space="preserve">1) </w:t>
      </w:r>
      <w:r w:rsidR="00867B7A" w:rsidRPr="00EF12F8">
        <w:rPr>
          <w:color w:val="auto"/>
          <w:sz w:val="28"/>
          <w:szCs w:val="28"/>
        </w:rPr>
        <w:t>второ</w:t>
      </w:r>
      <w:r w:rsidR="00FB3EE0">
        <w:rPr>
          <w:color w:val="auto"/>
          <w:sz w:val="28"/>
          <w:szCs w:val="28"/>
        </w:rPr>
        <w:t>е</w:t>
      </w:r>
      <w:r w:rsidR="00867B7A" w:rsidRPr="00EF12F8">
        <w:rPr>
          <w:color w:val="auto"/>
          <w:sz w:val="28"/>
          <w:szCs w:val="28"/>
        </w:rPr>
        <w:t xml:space="preserve"> предложени</w:t>
      </w:r>
      <w:r w:rsidR="00FB3EE0">
        <w:rPr>
          <w:color w:val="auto"/>
          <w:sz w:val="28"/>
          <w:szCs w:val="28"/>
        </w:rPr>
        <w:t>е</w:t>
      </w:r>
      <w:r w:rsidR="00867B7A" w:rsidRPr="00EF12F8">
        <w:rPr>
          <w:color w:val="auto"/>
          <w:sz w:val="28"/>
          <w:szCs w:val="28"/>
        </w:rPr>
        <w:t xml:space="preserve"> абзаца второго пункта 3 </w:t>
      </w:r>
      <w:r w:rsidR="004C7DD1" w:rsidRPr="00EF12F8">
        <w:rPr>
          <w:color w:val="auto"/>
          <w:sz w:val="28"/>
          <w:szCs w:val="28"/>
        </w:rPr>
        <w:t>после слов «К</w:t>
      </w:r>
      <w:r w:rsidR="00D7556B">
        <w:rPr>
          <w:color w:val="auto"/>
          <w:sz w:val="28"/>
          <w:szCs w:val="28"/>
        </w:rPr>
        <w:t> </w:t>
      </w:r>
      <w:r w:rsidR="004C7DD1" w:rsidRPr="00EF12F8">
        <w:rPr>
          <w:color w:val="auto"/>
          <w:sz w:val="28"/>
          <w:szCs w:val="28"/>
        </w:rPr>
        <w:t>таким посягательствам относятся, например</w:t>
      </w:r>
      <w:proofErr w:type="gramStart"/>
      <w:r w:rsidR="004C7DD1" w:rsidRPr="00EF12F8">
        <w:rPr>
          <w:color w:val="auto"/>
          <w:sz w:val="28"/>
          <w:szCs w:val="28"/>
        </w:rPr>
        <w:t>,»</w:t>
      </w:r>
      <w:proofErr w:type="gramEnd"/>
      <w:r w:rsidR="004C7DD1" w:rsidRPr="00EF12F8">
        <w:rPr>
          <w:color w:val="auto"/>
          <w:sz w:val="28"/>
          <w:szCs w:val="28"/>
        </w:rPr>
        <w:t xml:space="preserve"> дополнить словами </w:t>
      </w:r>
      <w:r w:rsidR="004C7DD1" w:rsidRPr="002E51CA">
        <w:rPr>
          <w:color w:val="auto"/>
          <w:sz w:val="28"/>
          <w:szCs w:val="28"/>
        </w:rPr>
        <w:t>«</w:t>
      </w:r>
      <w:r w:rsidR="004C7DD1" w:rsidRPr="002E51CA">
        <w:rPr>
          <w:sz w:val="28"/>
          <w:szCs w:val="28"/>
        </w:rPr>
        <w:t>незаконное проникновение в жилище против воли проживающего в нем лица,</w:t>
      </w:r>
      <w:r w:rsidR="00570C3A" w:rsidRPr="002E51CA">
        <w:rPr>
          <w:color w:val="auto"/>
          <w:sz w:val="28"/>
          <w:szCs w:val="28"/>
        </w:rPr>
        <w:t xml:space="preserve"> не сопряженное с насилием, опасным для жизни обороняющегося или другого лица, либо с непосредственной угрозой применения такого насилия,</w:t>
      </w:r>
      <w:r w:rsidR="004C7DD1" w:rsidRPr="002E51CA">
        <w:rPr>
          <w:color w:val="auto"/>
          <w:sz w:val="28"/>
          <w:szCs w:val="28"/>
        </w:rPr>
        <w:t xml:space="preserve">»; </w:t>
      </w:r>
    </w:p>
    <w:p w:rsidR="00570C3A" w:rsidRPr="002E51CA" w:rsidRDefault="00570C3A" w:rsidP="002E51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51CA">
        <w:rPr>
          <w:color w:val="auto"/>
          <w:sz w:val="28"/>
          <w:szCs w:val="28"/>
        </w:rPr>
        <w:t>2) пункт 8 дополнить абзацем вторым следующего содержания:</w:t>
      </w:r>
    </w:p>
    <w:p w:rsidR="00570C3A" w:rsidRPr="002E51CA" w:rsidRDefault="00570C3A" w:rsidP="00E22B67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51CA">
        <w:rPr>
          <w:rFonts w:ascii="Times New Roman" w:hAnsi="Times New Roman"/>
          <w:sz w:val="28"/>
          <w:szCs w:val="28"/>
        </w:rPr>
        <w:t xml:space="preserve">«защита была осуществлена при обстоятельствах, свидетельствующих о наличии реальной угрозы совершения общественно опасного посягательства, </w:t>
      </w:r>
      <w:r w:rsidR="00FB3EE0">
        <w:rPr>
          <w:rFonts w:ascii="Times New Roman" w:hAnsi="Times New Roman"/>
          <w:sz w:val="28"/>
          <w:szCs w:val="28"/>
        </w:rPr>
        <w:t>а</w:t>
      </w:r>
      <w:r w:rsidRPr="002E51CA">
        <w:rPr>
          <w:rFonts w:ascii="Times New Roman" w:hAnsi="Times New Roman"/>
          <w:sz w:val="28"/>
          <w:szCs w:val="28"/>
        </w:rPr>
        <w:t xml:space="preserve"> действия оборонявшегося лица непосредственно предшествовали такому посягательству и были направлены на его </w:t>
      </w:r>
      <w:r w:rsidRPr="002E51CA">
        <w:rPr>
          <w:rFonts w:ascii="Times New Roman" w:hAnsi="Times New Roman"/>
          <w:sz w:val="28"/>
          <w:szCs w:val="28"/>
        </w:rPr>
        <w:lastRenderedPageBreak/>
        <w:t xml:space="preserve">предотвращение (например, посягающее лицо высказывало угрозу немедленного применения насилия в условиях, </w:t>
      </w:r>
      <w:r w:rsidR="00EF12F8" w:rsidRPr="002E51CA">
        <w:rPr>
          <w:rFonts w:ascii="Times New Roman" w:hAnsi="Times New Roman"/>
          <w:sz w:val="28"/>
          <w:szCs w:val="28"/>
        </w:rPr>
        <w:t xml:space="preserve">при которых </w:t>
      </w:r>
      <w:r w:rsidRPr="002E51CA">
        <w:rPr>
          <w:rFonts w:ascii="Times New Roman" w:hAnsi="Times New Roman"/>
          <w:sz w:val="28"/>
          <w:szCs w:val="28"/>
        </w:rPr>
        <w:t>у оборонявшегося лица имелись основания опасаться осуществления этой угрозы, направляло в сторону оборонявшегося лица оружие, что свидетельствовало о намерении посягающего</w:t>
      </w:r>
      <w:proofErr w:type="gramEnd"/>
      <w:r w:rsidRPr="002E51CA">
        <w:rPr>
          <w:rFonts w:ascii="Times New Roman" w:hAnsi="Times New Roman"/>
          <w:sz w:val="28"/>
          <w:szCs w:val="28"/>
        </w:rPr>
        <w:t xml:space="preserve"> лица применить это оружие непосредственно на месте посягательства)</w:t>
      </w:r>
      <w:proofErr w:type="gramStart"/>
      <w:r w:rsidRPr="002E51CA">
        <w:rPr>
          <w:rFonts w:ascii="Times New Roman" w:hAnsi="Times New Roman"/>
          <w:sz w:val="28"/>
          <w:szCs w:val="28"/>
        </w:rPr>
        <w:t>;»</w:t>
      </w:r>
      <w:proofErr w:type="gramEnd"/>
      <w:r w:rsidRPr="002E51CA">
        <w:rPr>
          <w:rFonts w:ascii="Times New Roman" w:hAnsi="Times New Roman"/>
          <w:sz w:val="28"/>
          <w:szCs w:val="28"/>
        </w:rPr>
        <w:t>;</w:t>
      </w:r>
    </w:p>
    <w:p w:rsidR="00294548" w:rsidRPr="002E51CA" w:rsidRDefault="00570C3A" w:rsidP="002E51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51CA">
        <w:t>3</w:t>
      </w:r>
      <w:r w:rsidR="004C7DD1" w:rsidRPr="002E51CA">
        <w:t xml:space="preserve">) пункт </w:t>
      </w:r>
      <w:r w:rsidR="003A062D" w:rsidRPr="002E51CA">
        <w:t>9</w:t>
      </w:r>
      <w:r w:rsidR="00F82D9E" w:rsidRPr="002E51CA">
        <w:t xml:space="preserve"> </w:t>
      </w:r>
      <w:r w:rsidR="00294548" w:rsidRPr="002E51CA">
        <w:t>дополнить абзацем вторым следующего содержания:</w:t>
      </w:r>
    </w:p>
    <w:p w:rsidR="003A062D" w:rsidRPr="002E51CA" w:rsidRDefault="004C7DD1" w:rsidP="00E22B67">
      <w:pPr>
        <w:spacing w:after="120" w:line="240" w:lineRule="auto"/>
        <w:ind w:firstLine="709"/>
        <w:jc w:val="both"/>
      </w:pPr>
      <w:r w:rsidRPr="002E51CA">
        <w:t>«</w:t>
      </w:r>
      <w:r w:rsidR="00294548" w:rsidRPr="002E51CA">
        <w:t>Вместе с тем</w:t>
      </w:r>
      <w:r w:rsidR="003A062D" w:rsidRPr="002E51CA">
        <w:t xml:space="preserve"> не могут признаваться провокацией нападения правомерные действия лица, в том числе направленные на пресечение нарушения общественного порядка</w:t>
      </w:r>
      <w:proofErr w:type="gramStart"/>
      <w:r w:rsidR="003A062D" w:rsidRPr="002E51CA">
        <w:t>.»;</w:t>
      </w:r>
      <w:proofErr w:type="gramEnd"/>
    </w:p>
    <w:p w:rsidR="00E92EB5" w:rsidRPr="000651EE" w:rsidRDefault="00570C3A" w:rsidP="002E51CA">
      <w:pPr>
        <w:spacing w:after="0" w:line="240" w:lineRule="auto"/>
        <w:ind w:firstLine="709"/>
        <w:jc w:val="both"/>
      </w:pPr>
      <w:r>
        <w:t>4</w:t>
      </w:r>
      <w:r w:rsidR="00E47E29" w:rsidRPr="000651EE">
        <w:t xml:space="preserve">) </w:t>
      </w:r>
      <w:r w:rsidR="000651EE" w:rsidRPr="00A81387">
        <w:t>пункт 13</w:t>
      </w:r>
      <w:r w:rsidR="00C32CF8" w:rsidRPr="00A81387">
        <w:t xml:space="preserve"> </w:t>
      </w:r>
      <w:r w:rsidR="00D76B78" w:rsidRPr="00A81387">
        <w:t xml:space="preserve">дополнить абзацем </w:t>
      </w:r>
      <w:r w:rsidR="00A81387" w:rsidRPr="00A81387">
        <w:t>седьмым</w:t>
      </w:r>
      <w:r w:rsidR="00D76B78" w:rsidRPr="00A81387">
        <w:t xml:space="preserve"> следующего содержания</w:t>
      </w:r>
      <w:r w:rsidR="00C32CF8" w:rsidRPr="00A81387">
        <w:t>:</w:t>
      </w:r>
      <w:r w:rsidR="00C32CF8" w:rsidRPr="000651EE">
        <w:t xml:space="preserve"> </w:t>
      </w:r>
    </w:p>
    <w:p w:rsidR="00C32CF8" w:rsidRPr="002E51CA" w:rsidRDefault="00C32CF8" w:rsidP="002E51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51CA">
        <w:rPr>
          <w:rFonts w:ascii="Times New Roman" w:hAnsi="Times New Roman"/>
          <w:sz w:val="28"/>
          <w:szCs w:val="28"/>
        </w:rPr>
        <w:t>«</w:t>
      </w:r>
      <w:r w:rsidR="000651EE" w:rsidRPr="002E51CA">
        <w:rPr>
          <w:rFonts w:ascii="Times New Roman" w:hAnsi="Times New Roman"/>
          <w:sz w:val="28"/>
          <w:szCs w:val="28"/>
        </w:rPr>
        <w:t xml:space="preserve">При проверке доводов подсудимого о совершении общественно опасного деяния в состоянии необходимой обороны суд обязан исходить из принципа презумпции невиновности (часть 3 статьи 14 УПК РФ), в том числе учитывать, что подсудимый не обязан </w:t>
      </w:r>
      <w:r w:rsidR="000651EE" w:rsidRPr="002E51CA">
        <w:rPr>
          <w:rFonts w:ascii="Times New Roman" w:hAnsi="Times New Roman"/>
          <w:bCs/>
          <w:sz w:val="28"/>
          <w:szCs w:val="28"/>
        </w:rPr>
        <w:t>доказывать свою невиновность</w:t>
      </w:r>
      <w:r w:rsidR="000651EE" w:rsidRPr="002E51CA">
        <w:rPr>
          <w:rFonts w:ascii="Times New Roman" w:hAnsi="Times New Roman"/>
          <w:sz w:val="28"/>
          <w:szCs w:val="28"/>
        </w:rPr>
        <w:t xml:space="preserve"> или наличие в его действиях признаков менее тяжкого преступления</w:t>
      </w:r>
      <w:r w:rsidR="00570C3A" w:rsidRPr="002E51CA">
        <w:rPr>
          <w:rFonts w:ascii="Times New Roman" w:hAnsi="Times New Roman"/>
          <w:sz w:val="28"/>
          <w:szCs w:val="28"/>
        </w:rPr>
        <w:t>.</w:t>
      </w:r>
      <w:r w:rsidR="000651EE" w:rsidRPr="002E51CA">
        <w:rPr>
          <w:rFonts w:ascii="Times New Roman" w:hAnsi="Times New Roman"/>
          <w:sz w:val="28"/>
          <w:szCs w:val="28"/>
        </w:rPr>
        <w:t xml:space="preserve"> </w:t>
      </w:r>
      <w:r w:rsidR="00570C3A" w:rsidRPr="002E51CA">
        <w:rPr>
          <w:rFonts w:ascii="Times New Roman" w:hAnsi="Times New Roman"/>
          <w:sz w:val="28"/>
          <w:szCs w:val="28"/>
        </w:rPr>
        <w:t>Б</w:t>
      </w:r>
      <w:r w:rsidR="000651EE" w:rsidRPr="002E51CA">
        <w:rPr>
          <w:rFonts w:ascii="Times New Roman" w:hAnsi="Times New Roman"/>
          <w:bCs/>
          <w:sz w:val="28"/>
          <w:szCs w:val="28"/>
        </w:rPr>
        <w:t xml:space="preserve">ремя доказывания обвинения и опровержения доводов, приводимых </w:t>
      </w:r>
      <w:r w:rsidR="00570C3A" w:rsidRPr="002E51CA">
        <w:rPr>
          <w:rFonts w:ascii="Times New Roman" w:hAnsi="Times New Roman"/>
          <w:bCs/>
          <w:sz w:val="28"/>
          <w:szCs w:val="28"/>
        </w:rPr>
        <w:t>обвиняемым</w:t>
      </w:r>
      <w:r w:rsidR="000651EE" w:rsidRPr="002E51CA">
        <w:rPr>
          <w:rFonts w:ascii="Times New Roman" w:hAnsi="Times New Roman"/>
          <w:bCs/>
          <w:sz w:val="28"/>
          <w:szCs w:val="28"/>
        </w:rPr>
        <w:t xml:space="preserve"> в свою защиту, лежит на стороне обвинения, а</w:t>
      </w:r>
      <w:r w:rsidR="000651EE" w:rsidRPr="002E51CA">
        <w:rPr>
          <w:rFonts w:ascii="Times New Roman" w:hAnsi="Times New Roman"/>
          <w:sz w:val="28"/>
          <w:szCs w:val="28"/>
        </w:rPr>
        <w:t xml:space="preserve"> все сомнения в наличии состояния необходимой обороны и (или) виновности лица, обвиняемого в превышении ее пределов, которые не могут быть устранены в порядке, предусмотренном Уголовно-процессуальным кодексом Российской Федерации, толкуются в пользу подсудимого</w:t>
      </w:r>
      <w:proofErr w:type="gramStart"/>
      <w:r w:rsidR="000651EE" w:rsidRPr="002E51CA">
        <w:rPr>
          <w:rFonts w:ascii="Times New Roman" w:hAnsi="Times New Roman"/>
          <w:bCs/>
          <w:sz w:val="28"/>
          <w:szCs w:val="28"/>
        </w:rPr>
        <w:t>.</w:t>
      </w:r>
      <w:r w:rsidRPr="002E51CA">
        <w:rPr>
          <w:rFonts w:ascii="Times New Roman" w:hAnsi="Times New Roman"/>
          <w:sz w:val="28"/>
          <w:szCs w:val="28"/>
        </w:rPr>
        <w:t>»</w:t>
      </w:r>
      <w:r w:rsidR="000651EE" w:rsidRPr="002E51CA">
        <w:rPr>
          <w:rFonts w:ascii="Times New Roman" w:hAnsi="Times New Roman"/>
          <w:sz w:val="28"/>
          <w:szCs w:val="28"/>
        </w:rPr>
        <w:t>.</w:t>
      </w:r>
      <w:proofErr w:type="gramEnd"/>
    </w:p>
    <w:p w:rsidR="004F394C" w:rsidRPr="008465E0" w:rsidRDefault="004F394C" w:rsidP="00E22B6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C0C00" w:rsidRPr="008465E0" w:rsidRDefault="00EC0C00" w:rsidP="00E22B67">
      <w:pPr>
        <w:spacing w:after="0" w:line="240" w:lineRule="auto"/>
        <w:ind w:firstLine="709"/>
        <w:jc w:val="both"/>
      </w:pPr>
    </w:p>
    <w:p w:rsidR="00EC0C00" w:rsidRPr="008465E0" w:rsidRDefault="00EC0C00" w:rsidP="00E22B67">
      <w:pPr>
        <w:spacing w:after="0" w:line="240" w:lineRule="auto"/>
        <w:ind w:firstLine="709"/>
        <w:jc w:val="both"/>
      </w:pPr>
    </w:p>
    <w:tbl>
      <w:tblPr>
        <w:tblW w:w="9606" w:type="dxa"/>
        <w:tblLayout w:type="fixed"/>
        <w:tblLook w:val="01E0"/>
      </w:tblPr>
      <w:tblGrid>
        <w:gridCol w:w="4796"/>
        <w:gridCol w:w="4810"/>
      </w:tblGrid>
      <w:tr w:rsidR="00775EBE" w:rsidRPr="008465E0" w:rsidTr="00E22B67">
        <w:tc>
          <w:tcPr>
            <w:tcW w:w="4796" w:type="dxa"/>
          </w:tcPr>
          <w:p w:rsidR="00775EBE" w:rsidRPr="008465E0" w:rsidRDefault="00775EBE" w:rsidP="00E22B67">
            <w:pPr>
              <w:spacing w:after="0" w:line="240" w:lineRule="auto"/>
              <w:jc w:val="both"/>
            </w:pPr>
            <w:r w:rsidRPr="008465E0">
              <w:t>Председатель Верховного Суда</w:t>
            </w:r>
          </w:p>
          <w:p w:rsidR="00775EBE" w:rsidRPr="008465E0" w:rsidRDefault="00775EBE" w:rsidP="00E22B67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465E0">
              <w:rPr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810" w:type="dxa"/>
          </w:tcPr>
          <w:p w:rsidR="00775EBE" w:rsidRPr="008465E0" w:rsidRDefault="00775EBE" w:rsidP="00E22B67">
            <w:pPr>
              <w:pStyle w:val="31"/>
              <w:spacing w:after="0"/>
              <w:ind w:left="0" w:firstLine="709"/>
              <w:jc w:val="right"/>
              <w:rPr>
                <w:sz w:val="28"/>
                <w:szCs w:val="28"/>
                <w:lang w:eastAsia="ru-RU"/>
              </w:rPr>
            </w:pPr>
          </w:p>
          <w:p w:rsidR="00775EBE" w:rsidRPr="008465E0" w:rsidRDefault="00775EBE" w:rsidP="004C38F0">
            <w:pPr>
              <w:pStyle w:val="31"/>
              <w:spacing w:after="0"/>
              <w:ind w:left="0" w:right="34" w:firstLine="709"/>
              <w:jc w:val="right"/>
              <w:rPr>
                <w:sz w:val="28"/>
                <w:szCs w:val="28"/>
                <w:lang w:eastAsia="ru-RU"/>
              </w:rPr>
            </w:pPr>
            <w:r w:rsidRPr="008465E0">
              <w:rPr>
                <w:sz w:val="28"/>
                <w:szCs w:val="28"/>
                <w:lang w:eastAsia="ru-RU"/>
              </w:rPr>
              <w:t>В.М. Лебедев</w:t>
            </w:r>
          </w:p>
        </w:tc>
      </w:tr>
      <w:tr w:rsidR="00775EBE" w:rsidRPr="008465E0" w:rsidTr="00E22B67">
        <w:tc>
          <w:tcPr>
            <w:tcW w:w="9606" w:type="dxa"/>
            <w:gridSpan w:val="2"/>
          </w:tcPr>
          <w:p w:rsidR="00775EBE" w:rsidRPr="008465E0" w:rsidRDefault="00775EBE" w:rsidP="00775EBE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775EBE" w:rsidRPr="008465E0" w:rsidRDefault="00775EBE" w:rsidP="00775EBE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465E0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5EBE" w:rsidRPr="0012497D" w:rsidTr="00E22B67">
        <w:trPr>
          <w:trHeight w:val="1113"/>
        </w:trPr>
        <w:tc>
          <w:tcPr>
            <w:tcW w:w="4796" w:type="dxa"/>
          </w:tcPr>
          <w:p w:rsidR="00775EBE" w:rsidRPr="008465E0" w:rsidRDefault="00775EBE" w:rsidP="00775EBE">
            <w:pPr>
              <w:spacing w:after="0" w:line="240" w:lineRule="auto"/>
              <w:jc w:val="both"/>
            </w:pPr>
            <w:r w:rsidRPr="008465E0">
              <w:t>Секретарь Пленума,</w:t>
            </w:r>
          </w:p>
          <w:p w:rsidR="00775EBE" w:rsidRPr="008465E0" w:rsidRDefault="00775EBE" w:rsidP="00775EBE">
            <w:pPr>
              <w:spacing w:after="0" w:line="240" w:lineRule="auto"/>
              <w:jc w:val="both"/>
            </w:pPr>
            <w:r w:rsidRPr="008465E0">
              <w:t>судья Верховного Суда</w:t>
            </w:r>
          </w:p>
          <w:p w:rsidR="00775EBE" w:rsidRPr="008465E0" w:rsidRDefault="00775EBE" w:rsidP="00775EBE">
            <w:pPr>
              <w:pStyle w:val="31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465E0">
              <w:rPr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810" w:type="dxa"/>
          </w:tcPr>
          <w:p w:rsidR="00775EBE" w:rsidRPr="008465E0" w:rsidRDefault="00775EBE" w:rsidP="00775EBE">
            <w:pPr>
              <w:pStyle w:val="31"/>
              <w:spacing w:after="0"/>
              <w:ind w:left="0"/>
              <w:jc w:val="right"/>
              <w:rPr>
                <w:sz w:val="28"/>
                <w:szCs w:val="28"/>
                <w:lang w:eastAsia="ru-RU"/>
              </w:rPr>
            </w:pPr>
          </w:p>
          <w:p w:rsidR="00775EBE" w:rsidRPr="008465E0" w:rsidRDefault="00775EBE" w:rsidP="00775EBE">
            <w:pPr>
              <w:pStyle w:val="31"/>
              <w:spacing w:after="0"/>
              <w:ind w:left="0"/>
              <w:jc w:val="right"/>
              <w:rPr>
                <w:sz w:val="28"/>
                <w:szCs w:val="28"/>
                <w:lang w:eastAsia="ru-RU"/>
              </w:rPr>
            </w:pPr>
          </w:p>
          <w:p w:rsidR="00775EBE" w:rsidRPr="008465E0" w:rsidRDefault="00244C5E" w:rsidP="004C38F0">
            <w:pPr>
              <w:pStyle w:val="31"/>
              <w:spacing w:after="0"/>
              <w:ind w:left="0" w:right="34"/>
              <w:jc w:val="right"/>
              <w:rPr>
                <w:sz w:val="28"/>
                <w:szCs w:val="28"/>
                <w:lang w:eastAsia="ru-RU"/>
              </w:rPr>
            </w:pPr>
            <w:r w:rsidRPr="008465E0">
              <w:rPr>
                <w:sz w:val="28"/>
                <w:szCs w:val="28"/>
                <w:lang w:eastAsia="ru-RU"/>
              </w:rPr>
              <w:t xml:space="preserve">  </w:t>
            </w:r>
            <w:r w:rsidR="00775EBE" w:rsidRPr="008465E0">
              <w:rPr>
                <w:sz w:val="28"/>
                <w:szCs w:val="28"/>
                <w:lang w:eastAsia="ru-RU"/>
              </w:rPr>
              <w:t>В.В. Момотов</w:t>
            </w:r>
          </w:p>
        </w:tc>
      </w:tr>
    </w:tbl>
    <w:p w:rsidR="00775EBE" w:rsidRPr="0012497D" w:rsidRDefault="00775EBE" w:rsidP="00A24419">
      <w:pPr>
        <w:autoSpaceDE w:val="0"/>
        <w:autoSpaceDN w:val="0"/>
        <w:adjustRightInd w:val="0"/>
        <w:jc w:val="both"/>
      </w:pPr>
    </w:p>
    <w:sectPr w:rsidR="00775EBE" w:rsidRPr="0012497D" w:rsidSect="00F80AEE">
      <w:headerReference w:type="default" r:id="rId8"/>
      <w:pgSz w:w="11906" w:h="16838"/>
      <w:pgMar w:top="967" w:right="849" w:bottom="993" w:left="1701" w:header="42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16" w:rsidRDefault="00F94216" w:rsidP="00DA7DD8">
      <w:pPr>
        <w:spacing w:after="0" w:line="240" w:lineRule="auto"/>
      </w:pPr>
      <w:r>
        <w:separator/>
      </w:r>
    </w:p>
  </w:endnote>
  <w:endnote w:type="continuationSeparator" w:id="0">
    <w:p w:rsidR="00F94216" w:rsidRDefault="00F94216" w:rsidP="00DA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16" w:rsidRDefault="00F94216" w:rsidP="00DA7DD8">
      <w:pPr>
        <w:spacing w:after="0" w:line="240" w:lineRule="auto"/>
      </w:pPr>
      <w:r>
        <w:separator/>
      </w:r>
    </w:p>
  </w:footnote>
  <w:footnote w:type="continuationSeparator" w:id="0">
    <w:p w:rsidR="00F94216" w:rsidRDefault="00F94216" w:rsidP="00DA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D8" w:rsidRDefault="00676B75" w:rsidP="00DA09E4">
    <w:pPr>
      <w:pStyle w:val="a7"/>
      <w:spacing w:after="280" w:line="240" w:lineRule="auto"/>
      <w:jc w:val="center"/>
    </w:pPr>
    <w:fldSimple w:instr=" PAGE   \* MERGEFORMAT ">
      <w:r w:rsidR="004C38F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5864"/>
    <w:multiLevelType w:val="hybridMultilevel"/>
    <w:tmpl w:val="9EC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D11"/>
    <w:rsid w:val="000028B8"/>
    <w:rsid w:val="000050FE"/>
    <w:rsid w:val="000074C6"/>
    <w:rsid w:val="000075CD"/>
    <w:rsid w:val="00007D8C"/>
    <w:rsid w:val="00012706"/>
    <w:rsid w:val="00015A3F"/>
    <w:rsid w:val="00025C6E"/>
    <w:rsid w:val="0003597B"/>
    <w:rsid w:val="00037602"/>
    <w:rsid w:val="0004079E"/>
    <w:rsid w:val="0004429E"/>
    <w:rsid w:val="00044A8F"/>
    <w:rsid w:val="00044B15"/>
    <w:rsid w:val="00045433"/>
    <w:rsid w:val="000541C0"/>
    <w:rsid w:val="000579E6"/>
    <w:rsid w:val="0006008C"/>
    <w:rsid w:val="00062491"/>
    <w:rsid w:val="000651EE"/>
    <w:rsid w:val="00066C9A"/>
    <w:rsid w:val="00066D33"/>
    <w:rsid w:val="00073D96"/>
    <w:rsid w:val="000771F9"/>
    <w:rsid w:val="000851CB"/>
    <w:rsid w:val="00085B0A"/>
    <w:rsid w:val="000A1140"/>
    <w:rsid w:val="000B0AF3"/>
    <w:rsid w:val="000B40C9"/>
    <w:rsid w:val="000C058B"/>
    <w:rsid w:val="000C35EF"/>
    <w:rsid w:val="000C72CB"/>
    <w:rsid w:val="000D4079"/>
    <w:rsid w:val="000E0428"/>
    <w:rsid w:val="000E2789"/>
    <w:rsid w:val="000F54D2"/>
    <w:rsid w:val="000F72B0"/>
    <w:rsid w:val="000F7C4D"/>
    <w:rsid w:val="001029FD"/>
    <w:rsid w:val="0011074B"/>
    <w:rsid w:val="00116138"/>
    <w:rsid w:val="00120EE1"/>
    <w:rsid w:val="001211CE"/>
    <w:rsid w:val="0012497D"/>
    <w:rsid w:val="00126BE2"/>
    <w:rsid w:val="00127980"/>
    <w:rsid w:val="00127AFF"/>
    <w:rsid w:val="00133C14"/>
    <w:rsid w:val="001345BB"/>
    <w:rsid w:val="00164763"/>
    <w:rsid w:val="00164960"/>
    <w:rsid w:val="0016688B"/>
    <w:rsid w:val="00166C7D"/>
    <w:rsid w:val="0017002E"/>
    <w:rsid w:val="00173141"/>
    <w:rsid w:val="00190732"/>
    <w:rsid w:val="00192831"/>
    <w:rsid w:val="00192DD4"/>
    <w:rsid w:val="001971CC"/>
    <w:rsid w:val="001A5422"/>
    <w:rsid w:val="001A6F51"/>
    <w:rsid w:val="001B21ED"/>
    <w:rsid w:val="001B2A12"/>
    <w:rsid w:val="001C0679"/>
    <w:rsid w:val="001C2DE8"/>
    <w:rsid w:val="001C4E8B"/>
    <w:rsid w:val="001C6926"/>
    <w:rsid w:val="001D5093"/>
    <w:rsid w:val="001E1286"/>
    <w:rsid w:val="001E1CD2"/>
    <w:rsid w:val="001F037C"/>
    <w:rsid w:val="00204097"/>
    <w:rsid w:val="0020514B"/>
    <w:rsid w:val="00211067"/>
    <w:rsid w:val="002206F2"/>
    <w:rsid w:val="00220F85"/>
    <w:rsid w:val="00221D8F"/>
    <w:rsid w:val="0022429C"/>
    <w:rsid w:val="00227CE4"/>
    <w:rsid w:val="00230AFC"/>
    <w:rsid w:val="00231FD1"/>
    <w:rsid w:val="00234EE4"/>
    <w:rsid w:val="00242561"/>
    <w:rsid w:val="00244C5E"/>
    <w:rsid w:val="00254AF1"/>
    <w:rsid w:val="00261C4B"/>
    <w:rsid w:val="00261CCD"/>
    <w:rsid w:val="00266EF6"/>
    <w:rsid w:val="00272492"/>
    <w:rsid w:val="0027597E"/>
    <w:rsid w:val="002827FC"/>
    <w:rsid w:val="002936FE"/>
    <w:rsid w:val="00294548"/>
    <w:rsid w:val="00296C8A"/>
    <w:rsid w:val="002A3E51"/>
    <w:rsid w:val="002B07F3"/>
    <w:rsid w:val="002B0909"/>
    <w:rsid w:val="002B4F1C"/>
    <w:rsid w:val="002C6C81"/>
    <w:rsid w:val="002C7B19"/>
    <w:rsid w:val="002D086D"/>
    <w:rsid w:val="002E31DB"/>
    <w:rsid w:val="002E51CA"/>
    <w:rsid w:val="002F026A"/>
    <w:rsid w:val="002F1FED"/>
    <w:rsid w:val="00305592"/>
    <w:rsid w:val="00307FAD"/>
    <w:rsid w:val="00312C53"/>
    <w:rsid w:val="0032146E"/>
    <w:rsid w:val="00330DA9"/>
    <w:rsid w:val="003341EC"/>
    <w:rsid w:val="00335488"/>
    <w:rsid w:val="00345549"/>
    <w:rsid w:val="00345ABA"/>
    <w:rsid w:val="00346951"/>
    <w:rsid w:val="00350640"/>
    <w:rsid w:val="00352632"/>
    <w:rsid w:val="00364F54"/>
    <w:rsid w:val="00365548"/>
    <w:rsid w:val="00367A3D"/>
    <w:rsid w:val="00382111"/>
    <w:rsid w:val="00386DF8"/>
    <w:rsid w:val="003A062D"/>
    <w:rsid w:val="003B0AB6"/>
    <w:rsid w:val="003B1F95"/>
    <w:rsid w:val="003B6284"/>
    <w:rsid w:val="003C08A7"/>
    <w:rsid w:val="003C19C0"/>
    <w:rsid w:val="003C7884"/>
    <w:rsid w:val="003D6F1B"/>
    <w:rsid w:val="003D6FF1"/>
    <w:rsid w:val="003E0825"/>
    <w:rsid w:val="003E0E0E"/>
    <w:rsid w:val="003E2543"/>
    <w:rsid w:val="003E41BE"/>
    <w:rsid w:val="00404BC6"/>
    <w:rsid w:val="00406252"/>
    <w:rsid w:val="0040644C"/>
    <w:rsid w:val="004140CE"/>
    <w:rsid w:val="00416910"/>
    <w:rsid w:val="00420091"/>
    <w:rsid w:val="004208B2"/>
    <w:rsid w:val="004210C8"/>
    <w:rsid w:val="00422FC3"/>
    <w:rsid w:val="00427C56"/>
    <w:rsid w:val="00430410"/>
    <w:rsid w:val="004317C1"/>
    <w:rsid w:val="00435737"/>
    <w:rsid w:val="00441CEE"/>
    <w:rsid w:val="00446C3F"/>
    <w:rsid w:val="0045444E"/>
    <w:rsid w:val="00463A9F"/>
    <w:rsid w:val="0047227A"/>
    <w:rsid w:val="00474DB6"/>
    <w:rsid w:val="004823AA"/>
    <w:rsid w:val="004914D3"/>
    <w:rsid w:val="00495C73"/>
    <w:rsid w:val="004A098B"/>
    <w:rsid w:val="004A1361"/>
    <w:rsid w:val="004B1282"/>
    <w:rsid w:val="004B5E78"/>
    <w:rsid w:val="004C38F0"/>
    <w:rsid w:val="004C7DD1"/>
    <w:rsid w:val="004D6712"/>
    <w:rsid w:val="004F105F"/>
    <w:rsid w:val="004F394C"/>
    <w:rsid w:val="004F59A1"/>
    <w:rsid w:val="00500B13"/>
    <w:rsid w:val="0050527D"/>
    <w:rsid w:val="005071B9"/>
    <w:rsid w:val="0051113F"/>
    <w:rsid w:val="00515191"/>
    <w:rsid w:val="00516BDB"/>
    <w:rsid w:val="00517CD4"/>
    <w:rsid w:val="00520357"/>
    <w:rsid w:val="005206CC"/>
    <w:rsid w:val="00527666"/>
    <w:rsid w:val="00530B22"/>
    <w:rsid w:val="005344D8"/>
    <w:rsid w:val="00542655"/>
    <w:rsid w:val="00551723"/>
    <w:rsid w:val="0055320E"/>
    <w:rsid w:val="00563571"/>
    <w:rsid w:val="00570C3A"/>
    <w:rsid w:val="005713E7"/>
    <w:rsid w:val="0057207B"/>
    <w:rsid w:val="00575149"/>
    <w:rsid w:val="00575841"/>
    <w:rsid w:val="005776A4"/>
    <w:rsid w:val="0058110C"/>
    <w:rsid w:val="00586AF1"/>
    <w:rsid w:val="005877D0"/>
    <w:rsid w:val="00594B87"/>
    <w:rsid w:val="00597854"/>
    <w:rsid w:val="005B2BDB"/>
    <w:rsid w:val="005B3431"/>
    <w:rsid w:val="005D30D4"/>
    <w:rsid w:val="005D62E8"/>
    <w:rsid w:val="005D67E8"/>
    <w:rsid w:val="005D6AB8"/>
    <w:rsid w:val="005F13BD"/>
    <w:rsid w:val="005F14E6"/>
    <w:rsid w:val="005F6325"/>
    <w:rsid w:val="006016DB"/>
    <w:rsid w:val="006130ED"/>
    <w:rsid w:val="00624225"/>
    <w:rsid w:val="00631E26"/>
    <w:rsid w:val="00636AEA"/>
    <w:rsid w:val="00637EFF"/>
    <w:rsid w:val="00643402"/>
    <w:rsid w:val="00654F71"/>
    <w:rsid w:val="0065705C"/>
    <w:rsid w:val="00657472"/>
    <w:rsid w:val="00661871"/>
    <w:rsid w:val="00666BD3"/>
    <w:rsid w:val="00667C7F"/>
    <w:rsid w:val="00667F43"/>
    <w:rsid w:val="006702B0"/>
    <w:rsid w:val="00671946"/>
    <w:rsid w:val="00671B4C"/>
    <w:rsid w:val="006725FE"/>
    <w:rsid w:val="00675845"/>
    <w:rsid w:val="00676B75"/>
    <w:rsid w:val="00681659"/>
    <w:rsid w:val="006843F3"/>
    <w:rsid w:val="0068699E"/>
    <w:rsid w:val="006A3E57"/>
    <w:rsid w:val="006A435F"/>
    <w:rsid w:val="006A7ECD"/>
    <w:rsid w:val="006B2357"/>
    <w:rsid w:val="006B402E"/>
    <w:rsid w:val="006B608D"/>
    <w:rsid w:val="006C1ADD"/>
    <w:rsid w:val="006C5823"/>
    <w:rsid w:val="006E1C62"/>
    <w:rsid w:val="006E62BD"/>
    <w:rsid w:val="00707859"/>
    <w:rsid w:val="00712CE6"/>
    <w:rsid w:val="00717337"/>
    <w:rsid w:val="0071743A"/>
    <w:rsid w:val="00730592"/>
    <w:rsid w:val="00732F4B"/>
    <w:rsid w:val="00735CAF"/>
    <w:rsid w:val="007371F3"/>
    <w:rsid w:val="00737948"/>
    <w:rsid w:val="007400B2"/>
    <w:rsid w:val="007422DC"/>
    <w:rsid w:val="00752D0C"/>
    <w:rsid w:val="00754A2C"/>
    <w:rsid w:val="00755A68"/>
    <w:rsid w:val="007615DB"/>
    <w:rsid w:val="00767F9A"/>
    <w:rsid w:val="00774029"/>
    <w:rsid w:val="00775EBE"/>
    <w:rsid w:val="0077746E"/>
    <w:rsid w:val="007802D5"/>
    <w:rsid w:val="00787C4C"/>
    <w:rsid w:val="007915A5"/>
    <w:rsid w:val="0079211A"/>
    <w:rsid w:val="0079283B"/>
    <w:rsid w:val="007940DF"/>
    <w:rsid w:val="00795A27"/>
    <w:rsid w:val="00797969"/>
    <w:rsid w:val="007A1242"/>
    <w:rsid w:val="007A6719"/>
    <w:rsid w:val="007A6880"/>
    <w:rsid w:val="007A6946"/>
    <w:rsid w:val="007B1537"/>
    <w:rsid w:val="007B15FB"/>
    <w:rsid w:val="007B28C3"/>
    <w:rsid w:val="007B2940"/>
    <w:rsid w:val="007B55A1"/>
    <w:rsid w:val="007B77ED"/>
    <w:rsid w:val="007C74B1"/>
    <w:rsid w:val="007C7CBE"/>
    <w:rsid w:val="007D5475"/>
    <w:rsid w:val="007D5FBA"/>
    <w:rsid w:val="007E0A08"/>
    <w:rsid w:val="007E7663"/>
    <w:rsid w:val="007F1CCA"/>
    <w:rsid w:val="007F3068"/>
    <w:rsid w:val="00800CF7"/>
    <w:rsid w:val="00812949"/>
    <w:rsid w:val="0081553C"/>
    <w:rsid w:val="008155B0"/>
    <w:rsid w:val="00822BB2"/>
    <w:rsid w:val="00824FD9"/>
    <w:rsid w:val="008455EA"/>
    <w:rsid w:val="008465E0"/>
    <w:rsid w:val="00855C60"/>
    <w:rsid w:val="00867B7A"/>
    <w:rsid w:val="00870DA2"/>
    <w:rsid w:val="008718E9"/>
    <w:rsid w:val="00873F1B"/>
    <w:rsid w:val="008939EA"/>
    <w:rsid w:val="00895E45"/>
    <w:rsid w:val="008B1179"/>
    <w:rsid w:val="008C4918"/>
    <w:rsid w:val="008C6A36"/>
    <w:rsid w:val="008C714C"/>
    <w:rsid w:val="008D6A2F"/>
    <w:rsid w:val="008E21EA"/>
    <w:rsid w:val="008E2CDD"/>
    <w:rsid w:val="008E57E5"/>
    <w:rsid w:val="008F72B5"/>
    <w:rsid w:val="0090203A"/>
    <w:rsid w:val="00912C0E"/>
    <w:rsid w:val="00913559"/>
    <w:rsid w:val="0091382F"/>
    <w:rsid w:val="009145BB"/>
    <w:rsid w:val="0092214F"/>
    <w:rsid w:val="00923183"/>
    <w:rsid w:val="009274A0"/>
    <w:rsid w:val="009337CC"/>
    <w:rsid w:val="00936018"/>
    <w:rsid w:val="00937585"/>
    <w:rsid w:val="00937CD4"/>
    <w:rsid w:val="00937E4B"/>
    <w:rsid w:val="00941323"/>
    <w:rsid w:val="00943F6E"/>
    <w:rsid w:val="0094459C"/>
    <w:rsid w:val="00967816"/>
    <w:rsid w:val="00970305"/>
    <w:rsid w:val="00970DAE"/>
    <w:rsid w:val="00972476"/>
    <w:rsid w:val="009725C3"/>
    <w:rsid w:val="009751C3"/>
    <w:rsid w:val="00980BEF"/>
    <w:rsid w:val="009822E4"/>
    <w:rsid w:val="00982E15"/>
    <w:rsid w:val="00985FC0"/>
    <w:rsid w:val="0098627D"/>
    <w:rsid w:val="00986D67"/>
    <w:rsid w:val="00986EB4"/>
    <w:rsid w:val="00991356"/>
    <w:rsid w:val="009A2D27"/>
    <w:rsid w:val="009A38F1"/>
    <w:rsid w:val="009B0ABC"/>
    <w:rsid w:val="009B3DF2"/>
    <w:rsid w:val="009B540D"/>
    <w:rsid w:val="009B6ACA"/>
    <w:rsid w:val="009C2FF2"/>
    <w:rsid w:val="009C4CB8"/>
    <w:rsid w:val="009D5CE4"/>
    <w:rsid w:val="009D79F7"/>
    <w:rsid w:val="009D7F3A"/>
    <w:rsid w:val="009E10A1"/>
    <w:rsid w:val="009E39A0"/>
    <w:rsid w:val="009E61CF"/>
    <w:rsid w:val="009E7DEB"/>
    <w:rsid w:val="009F235F"/>
    <w:rsid w:val="009F2B23"/>
    <w:rsid w:val="00A012AD"/>
    <w:rsid w:val="00A144B7"/>
    <w:rsid w:val="00A150EA"/>
    <w:rsid w:val="00A15F27"/>
    <w:rsid w:val="00A208E9"/>
    <w:rsid w:val="00A24419"/>
    <w:rsid w:val="00A354D8"/>
    <w:rsid w:val="00A41075"/>
    <w:rsid w:val="00A509BD"/>
    <w:rsid w:val="00A53AFB"/>
    <w:rsid w:val="00A6265F"/>
    <w:rsid w:val="00A72FC3"/>
    <w:rsid w:val="00A7580F"/>
    <w:rsid w:val="00A81387"/>
    <w:rsid w:val="00A832D0"/>
    <w:rsid w:val="00A834D9"/>
    <w:rsid w:val="00A839F1"/>
    <w:rsid w:val="00A9108E"/>
    <w:rsid w:val="00A9535A"/>
    <w:rsid w:val="00AB2D00"/>
    <w:rsid w:val="00AB2D11"/>
    <w:rsid w:val="00AB3E40"/>
    <w:rsid w:val="00AB731E"/>
    <w:rsid w:val="00AB7CC8"/>
    <w:rsid w:val="00AC2D6D"/>
    <w:rsid w:val="00AD37AA"/>
    <w:rsid w:val="00AD48EF"/>
    <w:rsid w:val="00AD519F"/>
    <w:rsid w:val="00AD564A"/>
    <w:rsid w:val="00AD5A9F"/>
    <w:rsid w:val="00AD5D1D"/>
    <w:rsid w:val="00AD72FB"/>
    <w:rsid w:val="00AD760B"/>
    <w:rsid w:val="00AE18A7"/>
    <w:rsid w:val="00AE404D"/>
    <w:rsid w:val="00AE6596"/>
    <w:rsid w:val="00AF34E6"/>
    <w:rsid w:val="00AF4E39"/>
    <w:rsid w:val="00B029F0"/>
    <w:rsid w:val="00B03917"/>
    <w:rsid w:val="00B10582"/>
    <w:rsid w:val="00B115DC"/>
    <w:rsid w:val="00B166C1"/>
    <w:rsid w:val="00B16DA6"/>
    <w:rsid w:val="00B20C3E"/>
    <w:rsid w:val="00B21313"/>
    <w:rsid w:val="00B24C5D"/>
    <w:rsid w:val="00B43102"/>
    <w:rsid w:val="00B455AD"/>
    <w:rsid w:val="00B536AD"/>
    <w:rsid w:val="00B5518B"/>
    <w:rsid w:val="00B56CA8"/>
    <w:rsid w:val="00B61758"/>
    <w:rsid w:val="00B65F48"/>
    <w:rsid w:val="00B7089C"/>
    <w:rsid w:val="00B74DCC"/>
    <w:rsid w:val="00B8471B"/>
    <w:rsid w:val="00B91590"/>
    <w:rsid w:val="00B9436D"/>
    <w:rsid w:val="00BB5C7D"/>
    <w:rsid w:val="00BF1679"/>
    <w:rsid w:val="00BF4A9F"/>
    <w:rsid w:val="00BF4F80"/>
    <w:rsid w:val="00C01539"/>
    <w:rsid w:val="00C017B1"/>
    <w:rsid w:val="00C021FC"/>
    <w:rsid w:val="00C1294A"/>
    <w:rsid w:val="00C134B0"/>
    <w:rsid w:val="00C144E6"/>
    <w:rsid w:val="00C158EA"/>
    <w:rsid w:val="00C1756D"/>
    <w:rsid w:val="00C214AC"/>
    <w:rsid w:val="00C236E7"/>
    <w:rsid w:val="00C266D1"/>
    <w:rsid w:val="00C3217C"/>
    <w:rsid w:val="00C32CF8"/>
    <w:rsid w:val="00C33C09"/>
    <w:rsid w:val="00C36DF1"/>
    <w:rsid w:val="00C44C32"/>
    <w:rsid w:val="00C528F8"/>
    <w:rsid w:val="00C5410C"/>
    <w:rsid w:val="00C55A9D"/>
    <w:rsid w:val="00C5753C"/>
    <w:rsid w:val="00C80FA4"/>
    <w:rsid w:val="00C87B04"/>
    <w:rsid w:val="00C97DDB"/>
    <w:rsid w:val="00CA1536"/>
    <w:rsid w:val="00CB0C04"/>
    <w:rsid w:val="00CB4EF7"/>
    <w:rsid w:val="00CC3290"/>
    <w:rsid w:val="00CC4383"/>
    <w:rsid w:val="00CC7C6D"/>
    <w:rsid w:val="00CD4048"/>
    <w:rsid w:val="00CE6DD8"/>
    <w:rsid w:val="00CF26A0"/>
    <w:rsid w:val="00CF2D71"/>
    <w:rsid w:val="00CF3796"/>
    <w:rsid w:val="00CF7EFA"/>
    <w:rsid w:val="00D10A7B"/>
    <w:rsid w:val="00D17705"/>
    <w:rsid w:val="00D20E92"/>
    <w:rsid w:val="00D229F9"/>
    <w:rsid w:val="00D41BB2"/>
    <w:rsid w:val="00D43D51"/>
    <w:rsid w:val="00D45E9C"/>
    <w:rsid w:val="00D51260"/>
    <w:rsid w:val="00D54FB2"/>
    <w:rsid w:val="00D55A50"/>
    <w:rsid w:val="00D55E40"/>
    <w:rsid w:val="00D57D28"/>
    <w:rsid w:val="00D60445"/>
    <w:rsid w:val="00D62AAD"/>
    <w:rsid w:val="00D62D0F"/>
    <w:rsid w:val="00D64C7A"/>
    <w:rsid w:val="00D70B45"/>
    <w:rsid w:val="00D7556B"/>
    <w:rsid w:val="00D755F4"/>
    <w:rsid w:val="00D76B78"/>
    <w:rsid w:val="00D85CCD"/>
    <w:rsid w:val="00DA09E4"/>
    <w:rsid w:val="00DA7DD8"/>
    <w:rsid w:val="00DB30AA"/>
    <w:rsid w:val="00DC6B46"/>
    <w:rsid w:val="00DD202B"/>
    <w:rsid w:val="00DD3978"/>
    <w:rsid w:val="00DD61FB"/>
    <w:rsid w:val="00DD65F4"/>
    <w:rsid w:val="00DE378A"/>
    <w:rsid w:val="00DF3B1C"/>
    <w:rsid w:val="00DF3DF4"/>
    <w:rsid w:val="00E0646D"/>
    <w:rsid w:val="00E07630"/>
    <w:rsid w:val="00E1385A"/>
    <w:rsid w:val="00E15738"/>
    <w:rsid w:val="00E15A61"/>
    <w:rsid w:val="00E16027"/>
    <w:rsid w:val="00E1659E"/>
    <w:rsid w:val="00E21F3C"/>
    <w:rsid w:val="00E22AE5"/>
    <w:rsid w:val="00E22B67"/>
    <w:rsid w:val="00E22BAD"/>
    <w:rsid w:val="00E320F6"/>
    <w:rsid w:val="00E32743"/>
    <w:rsid w:val="00E37112"/>
    <w:rsid w:val="00E41174"/>
    <w:rsid w:val="00E41775"/>
    <w:rsid w:val="00E44935"/>
    <w:rsid w:val="00E47E29"/>
    <w:rsid w:val="00E53D77"/>
    <w:rsid w:val="00E5746C"/>
    <w:rsid w:val="00E61B88"/>
    <w:rsid w:val="00E652EB"/>
    <w:rsid w:val="00E65C3C"/>
    <w:rsid w:val="00E66F50"/>
    <w:rsid w:val="00E67689"/>
    <w:rsid w:val="00E77A5A"/>
    <w:rsid w:val="00E87797"/>
    <w:rsid w:val="00E909EF"/>
    <w:rsid w:val="00E909FE"/>
    <w:rsid w:val="00E92EB5"/>
    <w:rsid w:val="00E94151"/>
    <w:rsid w:val="00E94F53"/>
    <w:rsid w:val="00EA0675"/>
    <w:rsid w:val="00EB0D06"/>
    <w:rsid w:val="00EB23D5"/>
    <w:rsid w:val="00EB4F90"/>
    <w:rsid w:val="00EB5E49"/>
    <w:rsid w:val="00EB6BA6"/>
    <w:rsid w:val="00EB6EB0"/>
    <w:rsid w:val="00EC0C00"/>
    <w:rsid w:val="00EC28B1"/>
    <w:rsid w:val="00EC6132"/>
    <w:rsid w:val="00ED069F"/>
    <w:rsid w:val="00ED1CC1"/>
    <w:rsid w:val="00EE299E"/>
    <w:rsid w:val="00EE7A7C"/>
    <w:rsid w:val="00EF12F8"/>
    <w:rsid w:val="00F02A78"/>
    <w:rsid w:val="00F02EB9"/>
    <w:rsid w:val="00F20ECE"/>
    <w:rsid w:val="00F44DE9"/>
    <w:rsid w:val="00F54E33"/>
    <w:rsid w:val="00F57486"/>
    <w:rsid w:val="00F63DD4"/>
    <w:rsid w:val="00F65F70"/>
    <w:rsid w:val="00F70DEF"/>
    <w:rsid w:val="00F71A7F"/>
    <w:rsid w:val="00F80748"/>
    <w:rsid w:val="00F80AEE"/>
    <w:rsid w:val="00F82D9E"/>
    <w:rsid w:val="00F82DC4"/>
    <w:rsid w:val="00F85D61"/>
    <w:rsid w:val="00F86575"/>
    <w:rsid w:val="00F94216"/>
    <w:rsid w:val="00FA1FA0"/>
    <w:rsid w:val="00FA2662"/>
    <w:rsid w:val="00FA629C"/>
    <w:rsid w:val="00FB11C8"/>
    <w:rsid w:val="00FB136F"/>
    <w:rsid w:val="00FB2E5B"/>
    <w:rsid w:val="00FB3EE0"/>
    <w:rsid w:val="00FB4007"/>
    <w:rsid w:val="00FB795F"/>
    <w:rsid w:val="00FC57A4"/>
    <w:rsid w:val="00FE14A9"/>
    <w:rsid w:val="00FF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11"/>
    <w:pPr>
      <w:spacing w:after="200" w:line="276" w:lineRule="auto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834D9"/>
    <w:pPr>
      <w:keepNext/>
      <w:spacing w:after="120" w:line="240" w:lineRule="auto"/>
      <w:jc w:val="right"/>
      <w:outlineLvl w:val="2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11"/>
    <w:pPr>
      <w:ind w:left="720"/>
      <w:contextualSpacing/>
    </w:pPr>
  </w:style>
  <w:style w:type="table" w:styleId="a4">
    <w:name w:val="Table Grid"/>
    <w:basedOn w:val="a1"/>
    <w:uiPriority w:val="59"/>
    <w:rsid w:val="00AB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D11"/>
    <w:pPr>
      <w:widowControl w:val="0"/>
      <w:autoSpaceDE w:val="0"/>
      <w:autoSpaceDN w:val="0"/>
      <w:adjustRightInd w:val="0"/>
    </w:pPr>
    <w:rPr>
      <w:rFonts w:ascii="Arial" w:hAnsi="Arial"/>
      <w:szCs w:val="22"/>
    </w:rPr>
  </w:style>
  <w:style w:type="character" w:customStyle="1" w:styleId="ConsPlusNormal0">
    <w:name w:val="ConsPlusNormal Знак"/>
    <w:link w:val="ConsPlusNormal"/>
    <w:rsid w:val="00AB2D11"/>
    <w:rPr>
      <w:rFonts w:ascii="Arial" w:hAnsi="Arial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rsid w:val="00A834D9"/>
    <w:rPr>
      <w:rFonts w:eastAsia="Arial Unicode MS"/>
      <w:sz w:val="28"/>
    </w:rPr>
  </w:style>
  <w:style w:type="paragraph" w:styleId="31">
    <w:name w:val="Body Text Indent 3"/>
    <w:basedOn w:val="a"/>
    <w:link w:val="32"/>
    <w:unhideWhenUsed/>
    <w:rsid w:val="00775EBE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5EBE"/>
    <w:rPr>
      <w:rFonts w:eastAsia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795A2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8D6A2F"/>
    <w:rPr>
      <w:color w:val="106BBE"/>
    </w:rPr>
  </w:style>
  <w:style w:type="paragraph" w:styleId="a7">
    <w:name w:val="header"/>
    <w:basedOn w:val="a"/>
    <w:link w:val="a8"/>
    <w:uiPriority w:val="99"/>
    <w:unhideWhenUsed/>
    <w:rsid w:val="00DA7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DD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A7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DD8"/>
    <w:rPr>
      <w:sz w:val="28"/>
      <w:szCs w:val="28"/>
      <w:lang w:eastAsia="en-US"/>
    </w:rPr>
  </w:style>
  <w:style w:type="paragraph" w:customStyle="1" w:styleId="Default">
    <w:name w:val="Default"/>
    <w:rsid w:val="006242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21">
    <w:name w:val="font21"/>
    <w:basedOn w:val="a0"/>
    <w:rsid w:val="00D755F4"/>
    <w:rPr>
      <w:rFonts w:ascii="Times New Roman" w:hAnsi="Times New Roman" w:cs="Times New Roman" w:hint="default"/>
      <w:sz w:val="28"/>
      <w:szCs w:val="28"/>
    </w:rPr>
  </w:style>
  <w:style w:type="paragraph" w:customStyle="1" w:styleId="ab">
    <w:name w:val="ПРАВКА"/>
    <w:basedOn w:val="a"/>
    <w:qFormat/>
    <w:rsid w:val="00A9108E"/>
    <w:pPr>
      <w:spacing w:after="0" w:line="240" w:lineRule="auto"/>
      <w:ind w:firstLine="709"/>
      <w:jc w:val="both"/>
    </w:pPr>
    <w:rPr>
      <w:rFonts w:eastAsia="Times New Roman"/>
      <w:color w:val="00B050"/>
      <w:szCs w:val="20"/>
      <w:lang w:eastAsia="ru-RU"/>
    </w:rPr>
  </w:style>
  <w:style w:type="paragraph" w:customStyle="1" w:styleId="ac">
    <w:name w:val="УДО"/>
    <w:basedOn w:val="a"/>
    <w:link w:val="ad"/>
    <w:qFormat/>
    <w:rsid w:val="00220F85"/>
    <w:pPr>
      <w:autoSpaceDE w:val="0"/>
      <w:autoSpaceDN w:val="0"/>
      <w:adjustRightInd w:val="0"/>
      <w:spacing w:before="120" w:after="0" w:line="360" w:lineRule="exact"/>
      <w:ind w:firstLine="539"/>
      <w:jc w:val="both"/>
    </w:pPr>
    <w:rPr>
      <w:rFonts w:eastAsia="Times New Roman"/>
      <w:color w:val="FF0000"/>
    </w:rPr>
  </w:style>
  <w:style w:type="character" w:customStyle="1" w:styleId="ad">
    <w:name w:val="УДО Знак"/>
    <w:basedOn w:val="a0"/>
    <w:link w:val="ac"/>
    <w:locked/>
    <w:rsid w:val="00220F85"/>
    <w:rPr>
      <w:rFonts w:eastAsia="Times New Roman"/>
      <w:color w:val="FF0000"/>
      <w:sz w:val="28"/>
      <w:szCs w:val="28"/>
      <w:lang w:eastAsia="en-US"/>
    </w:rPr>
  </w:style>
  <w:style w:type="paragraph" w:customStyle="1" w:styleId="1">
    <w:name w:val="Стиль1"/>
    <w:basedOn w:val="ae"/>
    <w:link w:val="10"/>
    <w:qFormat/>
    <w:rsid w:val="00972476"/>
    <w:pPr>
      <w:spacing w:after="0" w:line="240" w:lineRule="auto"/>
      <w:ind w:firstLine="510"/>
      <w:jc w:val="both"/>
    </w:pPr>
    <w:rPr>
      <w:rFonts w:eastAsia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972476"/>
    <w:rPr>
      <w:rFonts w:eastAsia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724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72476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1469-FBA8-41A7-ADCA-C58C62F1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shalumov_ms</dc:creator>
  <cp:lastModifiedBy>Технологическая УЗ для администрирование клиентских </cp:lastModifiedBy>
  <cp:revision>5</cp:revision>
  <cp:lastPrinted>2022-05-23T08:13:00Z</cp:lastPrinted>
  <dcterms:created xsi:type="dcterms:W3CDTF">2022-05-23T08:09:00Z</dcterms:created>
  <dcterms:modified xsi:type="dcterms:W3CDTF">2022-05-23T08:14:00Z</dcterms:modified>
</cp:coreProperties>
</file>