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tblInd w:w="-34" w:type="dxa"/>
        <w:tblLayout w:type="fixed"/>
        <w:tblLook w:val="04A0"/>
      </w:tblPr>
      <w:tblGrid>
        <w:gridCol w:w="4822"/>
        <w:gridCol w:w="4823"/>
      </w:tblGrid>
      <w:tr w:rsidR="0039047B" w:rsidTr="006C5F92">
        <w:trPr>
          <w:trHeight w:val="1843"/>
        </w:trPr>
        <w:tc>
          <w:tcPr>
            <w:tcW w:w="9645" w:type="dxa"/>
            <w:gridSpan w:val="2"/>
            <w:hideMark/>
          </w:tcPr>
          <w:p w:rsidR="0039047B" w:rsidRDefault="006C5F92">
            <w:pPr>
              <w:pStyle w:val="a9"/>
              <w:ind w:firstLine="34"/>
              <w:jc w:val="right"/>
            </w:pPr>
            <w:r>
              <w:t>Проект</w:t>
            </w:r>
          </w:p>
        </w:tc>
      </w:tr>
      <w:tr w:rsidR="0039047B" w:rsidTr="006C5F92">
        <w:tc>
          <w:tcPr>
            <w:tcW w:w="9645" w:type="dxa"/>
            <w:gridSpan w:val="2"/>
          </w:tcPr>
          <w:p w:rsidR="0039047B" w:rsidRDefault="0039047B">
            <w:pPr>
              <w:jc w:val="center"/>
              <w:rPr>
                <w:sz w:val="16"/>
                <w:szCs w:val="16"/>
              </w:rPr>
            </w:pPr>
          </w:p>
          <w:p w:rsidR="0039047B" w:rsidRDefault="0039047B">
            <w:pPr>
              <w:spacing w:after="120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ПОСТАНОВЛЕНИЕ</w:t>
            </w:r>
          </w:p>
          <w:p w:rsidR="0039047B" w:rsidRDefault="0039047B">
            <w:pPr>
              <w:spacing w:after="120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ПЛЕНУМА ВЕРХОВНОГО СУДА</w:t>
            </w:r>
            <w:r>
              <w:rPr>
                <w:b/>
                <w:sz w:val="44"/>
              </w:rPr>
              <w:br/>
              <w:t>РОССИЙСКОЙ ФЕДЕРАЦИИ</w:t>
            </w:r>
          </w:p>
        </w:tc>
      </w:tr>
      <w:tr w:rsidR="0039047B" w:rsidTr="006C5F92">
        <w:trPr>
          <w:trHeight w:val="328"/>
        </w:trPr>
        <w:tc>
          <w:tcPr>
            <w:tcW w:w="9645" w:type="dxa"/>
            <w:gridSpan w:val="2"/>
            <w:hideMark/>
          </w:tcPr>
          <w:p w:rsidR="0039047B" w:rsidRDefault="0039047B">
            <w:pPr>
              <w:pStyle w:val="3"/>
              <w:spacing w:after="0"/>
              <w:jc w:val="center"/>
              <w:rPr>
                <w:b w:val="0"/>
                <w:u w:val="single"/>
              </w:rPr>
            </w:pPr>
            <w:r>
              <w:rPr>
                <w:b w:val="0"/>
              </w:rPr>
              <w:t>№</w:t>
            </w:r>
          </w:p>
        </w:tc>
      </w:tr>
      <w:tr w:rsidR="0039047B" w:rsidTr="006C5F92">
        <w:trPr>
          <w:trHeight w:val="286"/>
        </w:trPr>
        <w:tc>
          <w:tcPr>
            <w:tcW w:w="9645" w:type="dxa"/>
            <w:gridSpan w:val="2"/>
          </w:tcPr>
          <w:p w:rsidR="0039047B" w:rsidRDefault="0039047B">
            <w:pPr>
              <w:jc w:val="center"/>
              <w:rPr>
                <w:rFonts w:eastAsia="Arial Unicode MS"/>
                <w:sz w:val="20"/>
              </w:rPr>
            </w:pPr>
          </w:p>
        </w:tc>
      </w:tr>
      <w:tr w:rsidR="0039047B" w:rsidTr="006C5F92">
        <w:trPr>
          <w:trHeight w:val="413"/>
        </w:trPr>
        <w:tc>
          <w:tcPr>
            <w:tcW w:w="4822" w:type="dxa"/>
            <w:hideMark/>
          </w:tcPr>
          <w:p w:rsidR="0039047B" w:rsidRDefault="0039047B">
            <w:pPr>
              <w:rPr>
                <w:szCs w:val="28"/>
              </w:rPr>
            </w:pPr>
            <w:r>
              <w:rPr>
                <w:szCs w:val="28"/>
              </w:rPr>
              <w:t>г. Москва</w:t>
            </w:r>
          </w:p>
        </w:tc>
        <w:tc>
          <w:tcPr>
            <w:tcW w:w="4823" w:type="dxa"/>
            <w:hideMark/>
          </w:tcPr>
          <w:p w:rsidR="0039047B" w:rsidRDefault="0039047B">
            <w:pPr>
              <w:ind w:firstLine="67"/>
              <w:jc w:val="right"/>
              <w:rPr>
                <w:szCs w:val="28"/>
              </w:rPr>
            </w:pPr>
            <w:r>
              <w:rPr>
                <w:szCs w:val="28"/>
              </w:rPr>
              <w:t>__2021 г.</w:t>
            </w:r>
          </w:p>
        </w:tc>
      </w:tr>
    </w:tbl>
    <w:p w:rsidR="0039047B" w:rsidRDefault="0039047B" w:rsidP="0039047B">
      <w:pPr>
        <w:pStyle w:val="ConsPlusTitle"/>
        <w:tabs>
          <w:tab w:val="right" w:pos="9356"/>
        </w:tabs>
        <w:jc w:val="both"/>
        <w:rPr>
          <w:b w:val="0"/>
        </w:rPr>
      </w:pPr>
    </w:p>
    <w:p w:rsidR="0039047B" w:rsidRDefault="0039047B" w:rsidP="0039047B">
      <w:pPr>
        <w:pStyle w:val="ConsPlusTitle"/>
        <w:tabs>
          <w:tab w:val="right" w:pos="9356"/>
        </w:tabs>
        <w:jc w:val="both"/>
        <w:rPr>
          <w:b w:val="0"/>
        </w:rPr>
      </w:pPr>
    </w:p>
    <w:p w:rsidR="0039047B" w:rsidRDefault="0039047B" w:rsidP="0039047B">
      <w:pPr>
        <w:pStyle w:val="ConsPlusTitle"/>
        <w:ind w:right="-2"/>
        <w:jc w:val="center"/>
      </w:pPr>
      <w:r>
        <w:t xml:space="preserve">О внесении в Государственную Думу </w:t>
      </w:r>
    </w:p>
    <w:p w:rsidR="0039047B" w:rsidRDefault="0039047B" w:rsidP="0039047B">
      <w:pPr>
        <w:pStyle w:val="ConsPlusTitle"/>
        <w:ind w:right="-2"/>
        <w:jc w:val="center"/>
      </w:pPr>
      <w:r>
        <w:t xml:space="preserve">Федерального Собрания Российской Федерации </w:t>
      </w:r>
      <w:r>
        <w:br/>
        <w:t>проекта федерального закона «О внесении изменений</w:t>
      </w:r>
      <w:r>
        <w:br/>
        <w:t>в Уголовно-процессуальный кодекс Российской Федерации»</w:t>
      </w:r>
    </w:p>
    <w:p w:rsidR="0039047B" w:rsidRDefault="0039047B" w:rsidP="0039047B">
      <w:pPr>
        <w:pStyle w:val="ConsPlusTitle"/>
        <w:tabs>
          <w:tab w:val="right" w:pos="9356"/>
        </w:tabs>
        <w:jc w:val="center"/>
        <w:rPr>
          <w:b w:val="0"/>
        </w:rPr>
      </w:pPr>
    </w:p>
    <w:p w:rsidR="0039047B" w:rsidRDefault="0039047B" w:rsidP="0039047B">
      <w:pPr>
        <w:pStyle w:val="ConsPlusTitle"/>
        <w:tabs>
          <w:tab w:val="right" w:pos="9356"/>
        </w:tabs>
        <w:ind w:firstLine="567"/>
        <w:jc w:val="both"/>
        <w:rPr>
          <w:b w:val="0"/>
        </w:rPr>
      </w:pPr>
      <w:r>
        <w:rPr>
          <w:b w:val="0"/>
        </w:rPr>
        <w:t>Руководствуясь статьей 104 Конституции Российской Федерации, Пленум Верховного Суда Российской Федерации</w:t>
      </w:r>
    </w:p>
    <w:p w:rsidR="0039047B" w:rsidRDefault="0039047B" w:rsidP="0039047B">
      <w:pPr>
        <w:pStyle w:val="ConsPlusTitle"/>
        <w:tabs>
          <w:tab w:val="right" w:pos="9356"/>
        </w:tabs>
        <w:ind w:firstLine="567"/>
        <w:jc w:val="both"/>
        <w:rPr>
          <w:b w:val="0"/>
        </w:rPr>
      </w:pPr>
    </w:p>
    <w:p w:rsidR="0039047B" w:rsidRDefault="0039047B" w:rsidP="0039047B">
      <w:pPr>
        <w:pStyle w:val="ConsPlusTitle"/>
        <w:tabs>
          <w:tab w:val="right" w:pos="9356"/>
        </w:tabs>
        <w:jc w:val="center"/>
        <w:rPr>
          <w:b w:val="0"/>
          <w:spacing w:val="60"/>
        </w:rPr>
      </w:pPr>
      <w:r>
        <w:rPr>
          <w:b w:val="0"/>
          <w:w w:val="150"/>
        </w:rPr>
        <w:t>постановляет</w:t>
      </w:r>
      <w:r>
        <w:rPr>
          <w:b w:val="0"/>
          <w:spacing w:val="60"/>
        </w:rPr>
        <w:t>:</w:t>
      </w:r>
    </w:p>
    <w:p w:rsidR="0039047B" w:rsidRDefault="0039047B" w:rsidP="0039047B">
      <w:pPr>
        <w:pStyle w:val="ConsPlusTitle"/>
        <w:tabs>
          <w:tab w:val="right" w:pos="9356"/>
        </w:tabs>
        <w:ind w:firstLine="567"/>
        <w:jc w:val="both"/>
        <w:rPr>
          <w:b w:val="0"/>
        </w:rPr>
      </w:pPr>
    </w:p>
    <w:p w:rsidR="0039047B" w:rsidRDefault="0039047B" w:rsidP="0039047B">
      <w:pPr>
        <w:pStyle w:val="ConsPlusTitle"/>
        <w:tabs>
          <w:tab w:val="right" w:pos="9356"/>
        </w:tabs>
        <w:ind w:firstLine="567"/>
        <w:jc w:val="both"/>
        <w:rPr>
          <w:b w:val="0"/>
        </w:rPr>
      </w:pPr>
      <w:r>
        <w:rPr>
          <w:b w:val="0"/>
        </w:rPr>
        <w:t>1. Внести в Государственную Думу Федерального Собрания Российской Федерации проект федерального закона «О внесении изменений</w:t>
      </w:r>
      <w:r>
        <w:rPr>
          <w:b w:val="0"/>
        </w:rPr>
        <w:br/>
        <w:t>в Уголовно-процессуальный кодекс Российской Федерации».</w:t>
      </w:r>
    </w:p>
    <w:p w:rsidR="0039047B" w:rsidRDefault="0039047B" w:rsidP="0039047B">
      <w:pPr>
        <w:pStyle w:val="ConsPlusTitle"/>
        <w:tabs>
          <w:tab w:val="right" w:pos="9356"/>
        </w:tabs>
        <w:ind w:firstLine="567"/>
        <w:jc w:val="both"/>
        <w:rPr>
          <w:b w:val="0"/>
        </w:rPr>
      </w:pPr>
      <w:r>
        <w:rPr>
          <w:b w:val="0"/>
        </w:rPr>
        <w:t>2. Представлять данный проект федерального закона в Государственной Думе Федерального Собрания Российской Федерации заместителю Председателя Верховного Суда Российской Федерации – председателю Судебной коллегии по уголовным делам Верховного Суда Российской Федерации В.А. Давыдову.</w:t>
      </w:r>
    </w:p>
    <w:p w:rsidR="0039047B" w:rsidRDefault="0039047B" w:rsidP="0039047B">
      <w:pPr>
        <w:pStyle w:val="ConsPlusTitle"/>
        <w:tabs>
          <w:tab w:val="right" w:pos="9356"/>
        </w:tabs>
        <w:ind w:firstLine="567"/>
        <w:jc w:val="both"/>
        <w:rPr>
          <w:b w:val="0"/>
          <w:sz w:val="24"/>
          <w:szCs w:val="24"/>
        </w:rPr>
      </w:pPr>
    </w:p>
    <w:p w:rsidR="00662A6A" w:rsidRDefault="00662A6A" w:rsidP="0039047B">
      <w:pPr>
        <w:pStyle w:val="ConsPlusTitle"/>
        <w:tabs>
          <w:tab w:val="right" w:pos="9356"/>
        </w:tabs>
        <w:ind w:firstLine="567"/>
        <w:jc w:val="both"/>
        <w:rPr>
          <w:b w:val="0"/>
          <w:sz w:val="24"/>
          <w:szCs w:val="24"/>
        </w:rPr>
      </w:pPr>
    </w:p>
    <w:p w:rsidR="0039047B" w:rsidRDefault="0039047B" w:rsidP="0039047B">
      <w:pPr>
        <w:pStyle w:val="ConsPlusTitle"/>
        <w:tabs>
          <w:tab w:val="right" w:pos="9356"/>
        </w:tabs>
        <w:ind w:firstLine="567"/>
        <w:jc w:val="both"/>
        <w:rPr>
          <w:b w:val="0"/>
          <w:sz w:val="24"/>
          <w:szCs w:val="24"/>
        </w:rPr>
      </w:pPr>
    </w:p>
    <w:tbl>
      <w:tblPr>
        <w:tblW w:w="9606" w:type="dxa"/>
        <w:tblCellMar>
          <w:left w:w="10" w:type="dxa"/>
          <w:right w:w="10" w:type="dxa"/>
        </w:tblCellMar>
        <w:tblLook w:val="04A0"/>
      </w:tblPr>
      <w:tblGrid>
        <w:gridCol w:w="4926"/>
        <w:gridCol w:w="4680"/>
      </w:tblGrid>
      <w:tr w:rsidR="0039047B" w:rsidTr="009B6FCB">
        <w:tc>
          <w:tcPr>
            <w:tcW w:w="49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47B" w:rsidRDefault="0039047B">
            <w:pPr>
              <w:rPr>
                <w:szCs w:val="28"/>
              </w:rPr>
            </w:pPr>
            <w:r>
              <w:rPr>
                <w:szCs w:val="28"/>
              </w:rPr>
              <w:t>Председатель Верховного Суда</w:t>
            </w:r>
            <w:r>
              <w:rPr>
                <w:szCs w:val="28"/>
              </w:rPr>
              <w:br/>
              <w:t>Российской Федерации</w:t>
            </w:r>
          </w:p>
        </w:tc>
        <w:tc>
          <w:tcPr>
            <w:tcW w:w="46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47B" w:rsidRDefault="0039047B">
            <w:pPr>
              <w:pStyle w:val="31"/>
              <w:ind w:left="0" w:firstLine="0"/>
              <w:jc w:val="right"/>
              <w:rPr>
                <w:szCs w:val="28"/>
                <w:u w:val="none"/>
              </w:rPr>
            </w:pPr>
          </w:p>
          <w:p w:rsidR="0039047B" w:rsidRDefault="0039047B">
            <w:pPr>
              <w:pStyle w:val="31"/>
              <w:ind w:left="0" w:right="33" w:firstLine="0"/>
              <w:jc w:val="right"/>
              <w:rPr>
                <w:szCs w:val="28"/>
                <w:u w:val="none"/>
              </w:rPr>
            </w:pPr>
            <w:r>
              <w:rPr>
                <w:szCs w:val="28"/>
                <w:u w:val="none"/>
              </w:rPr>
              <w:t>В.М. Лебедев</w:t>
            </w:r>
          </w:p>
        </w:tc>
      </w:tr>
      <w:tr w:rsidR="0039047B" w:rsidTr="009B6FCB">
        <w:tc>
          <w:tcPr>
            <w:tcW w:w="49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47B" w:rsidRDefault="0039047B">
            <w:pPr>
              <w:rPr>
                <w:szCs w:val="28"/>
              </w:rPr>
            </w:pPr>
          </w:p>
          <w:p w:rsidR="006C5F92" w:rsidRDefault="006C5F92">
            <w:pPr>
              <w:rPr>
                <w:szCs w:val="28"/>
              </w:rPr>
            </w:pPr>
          </w:p>
        </w:tc>
        <w:tc>
          <w:tcPr>
            <w:tcW w:w="46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47B" w:rsidRDefault="0039047B">
            <w:pPr>
              <w:pStyle w:val="31"/>
              <w:ind w:left="0" w:firstLine="0"/>
              <w:jc w:val="right"/>
              <w:rPr>
                <w:szCs w:val="28"/>
                <w:u w:val="none"/>
              </w:rPr>
            </w:pPr>
          </w:p>
        </w:tc>
      </w:tr>
      <w:tr w:rsidR="0039047B" w:rsidTr="009B6FCB">
        <w:tc>
          <w:tcPr>
            <w:tcW w:w="49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47B" w:rsidRDefault="0039047B">
            <w:pPr>
              <w:rPr>
                <w:szCs w:val="28"/>
              </w:rPr>
            </w:pPr>
            <w:r>
              <w:rPr>
                <w:szCs w:val="28"/>
              </w:rPr>
              <w:t>Секретарь Пленума,</w:t>
            </w:r>
            <w:r>
              <w:rPr>
                <w:szCs w:val="28"/>
              </w:rPr>
              <w:br/>
              <w:t>судья Верховного Суда</w:t>
            </w:r>
            <w:r>
              <w:rPr>
                <w:szCs w:val="28"/>
              </w:rPr>
              <w:br/>
              <w:t>Российской Федерации</w:t>
            </w:r>
          </w:p>
        </w:tc>
        <w:tc>
          <w:tcPr>
            <w:tcW w:w="46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47B" w:rsidRDefault="0039047B">
            <w:pPr>
              <w:pStyle w:val="31"/>
              <w:ind w:left="0" w:firstLine="0"/>
              <w:jc w:val="right"/>
              <w:rPr>
                <w:szCs w:val="28"/>
                <w:u w:val="none"/>
              </w:rPr>
            </w:pPr>
          </w:p>
          <w:p w:rsidR="0039047B" w:rsidRDefault="0039047B">
            <w:pPr>
              <w:pStyle w:val="31"/>
              <w:ind w:left="0" w:firstLine="0"/>
              <w:jc w:val="right"/>
              <w:rPr>
                <w:szCs w:val="28"/>
                <w:u w:val="none"/>
              </w:rPr>
            </w:pPr>
          </w:p>
          <w:p w:rsidR="0039047B" w:rsidRDefault="0039047B">
            <w:pPr>
              <w:pStyle w:val="31"/>
              <w:ind w:left="0" w:right="33" w:firstLine="0"/>
              <w:jc w:val="right"/>
              <w:rPr>
                <w:szCs w:val="28"/>
                <w:u w:val="none"/>
              </w:rPr>
            </w:pPr>
            <w:r>
              <w:rPr>
                <w:szCs w:val="28"/>
                <w:u w:val="none"/>
              </w:rPr>
              <w:t>В.В. Момотов</w:t>
            </w:r>
          </w:p>
        </w:tc>
      </w:tr>
    </w:tbl>
    <w:p w:rsidR="0039047B" w:rsidRPr="006C5F92" w:rsidRDefault="0039047B" w:rsidP="0039047B">
      <w:pPr>
        <w:pStyle w:val="ConsPlusTitle"/>
        <w:ind w:left="5387"/>
        <w:jc w:val="both"/>
        <w:rPr>
          <w:b w:val="0"/>
          <w:sz w:val="16"/>
          <w:szCs w:val="16"/>
        </w:rPr>
      </w:pPr>
    </w:p>
    <w:p w:rsidR="00A068FF" w:rsidRPr="006A2C51" w:rsidRDefault="0039047B" w:rsidP="00C12318">
      <w:pPr>
        <w:pStyle w:val="ConsPlusTitle"/>
        <w:ind w:left="5387"/>
        <w:jc w:val="right"/>
        <w:rPr>
          <w:b w:val="0"/>
        </w:rPr>
      </w:pPr>
      <w:r w:rsidRPr="006C5F92">
        <w:rPr>
          <w:b w:val="0"/>
          <w:sz w:val="16"/>
          <w:szCs w:val="16"/>
        </w:rPr>
        <w:br w:type="page"/>
      </w:r>
      <w:r w:rsidR="00A068FF" w:rsidRPr="000F15C4">
        <w:rPr>
          <w:b w:val="0"/>
        </w:rPr>
        <w:lastRenderedPageBreak/>
        <w:t>В</w:t>
      </w:r>
      <w:r w:rsidR="00A068FF" w:rsidRPr="006A2C51">
        <w:rPr>
          <w:b w:val="0"/>
        </w:rPr>
        <w:t>носится</w:t>
      </w:r>
      <w:r w:rsidR="00C12318">
        <w:rPr>
          <w:b w:val="0"/>
        </w:rPr>
        <w:t xml:space="preserve"> </w:t>
      </w:r>
      <w:r w:rsidR="00A068FF" w:rsidRPr="006A2C51">
        <w:rPr>
          <w:b w:val="0"/>
        </w:rPr>
        <w:t>Верховным Судом</w:t>
      </w:r>
    </w:p>
    <w:p w:rsidR="00A068FF" w:rsidRPr="006A2C51" w:rsidRDefault="00A068FF" w:rsidP="00C12318">
      <w:pPr>
        <w:pStyle w:val="ConsPlusTitle"/>
        <w:ind w:left="5670"/>
        <w:jc w:val="right"/>
        <w:rPr>
          <w:b w:val="0"/>
        </w:rPr>
      </w:pPr>
      <w:r w:rsidRPr="006A2C51">
        <w:rPr>
          <w:b w:val="0"/>
        </w:rPr>
        <w:t>Российской</w:t>
      </w:r>
      <w:r w:rsidRPr="0050043D">
        <w:rPr>
          <w:b w:val="0"/>
        </w:rPr>
        <w:t xml:space="preserve"> </w:t>
      </w:r>
      <w:r w:rsidRPr="006A2C51">
        <w:rPr>
          <w:b w:val="0"/>
        </w:rPr>
        <w:t xml:space="preserve">Федерации </w:t>
      </w:r>
    </w:p>
    <w:p w:rsidR="00A068FF" w:rsidRDefault="00A068FF" w:rsidP="00A068FF">
      <w:pPr>
        <w:pStyle w:val="ConsPlusTitle"/>
        <w:ind w:firstLine="720"/>
        <w:jc w:val="right"/>
        <w:rPr>
          <w:b w:val="0"/>
        </w:rPr>
      </w:pPr>
    </w:p>
    <w:p w:rsidR="001379C4" w:rsidRPr="006A2C51" w:rsidRDefault="001379C4" w:rsidP="00A068FF">
      <w:pPr>
        <w:pStyle w:val="ConsPlusTitle"/>
        <w:ind w:firstLine="720"/>
        <w:jc w:val="right"/>
        <w:rPr>
          <w:b w:val="0"/>
        </w:rPr>
      </w:pPr>
    </w:p>
    <w:p w:rsidR="00A068FF" w:rsidRPr="006A2C51" w:rsidRDefault="00A068FF" w:rsidP="00A068FF">
      <w:pPr>
        <w:pStyle w:val="ConsPlusTitle"/>
        <w:ind w:firstLine="720"/>
        <w:jc w:val="right"/>
        <w:rPr>
          <w:b w:val="0"/>
        </w:rPr>
      </w:pPr>
      <w:r w:rsidRPr="006A2C51">
        <w:rPr>
          <w:b w:val="0"/>
        </w:rPr>
        <w:t>Проект</w:t>
      </w:r>
    </w:p>
    <w:p w:rsidR="006C7C83" w:rsidRDefault="006C7C83" w:rsidP="00A068FF">
      <w:pPr>
        <w:autoSpaceDE w:val="0"/>
        <w:autoSpaceDN w:val="0"/>
        <w:adjustRightInd w:val="0"/>
        <w:ind w:right="-2"/>
        <w:jc w:val="center"/>
        <w:rPr>
          <w:b/>
          <w:bCs/>
          <w:szCs w:val="28"/>
        </w:rPr>
      </w:pPr>
    </w:p>
    <w:p w:rsidR="001379C4" w:rsidRDefault="001379C4" w:rsidP="00A068FF">
      <w:pPr>
        <w:autoSpaceDE w:val="0"/>
        <w:autoSpaceDN w:val="0"/>
        <w:adjustRightInd w:val="0"/>
        <w:ind w:right="-2"/>
        <w:jc w:val="center"/>
        <w:rPr>
          <w:b/>
          <w:bCs/>
          <w:szCs w:val="28"/>
        </w:rPr>
      </w:pPr>
    </w:p>
    <w:p w:rsidR="00615BD2" w:rsidRDefault="00615BD2" w:rsidP="00A068FF">
      <w:pPr>
        <w:autoSpaceDE w:val="0"/>
        <w:autoSpaceDN w:val="0"/>
        <w:adjustRightInd w:val="0"/>
        <w:ind w:right="-2"/>
        <w:jc w:val="center"/>
        <w:rPr>
          <w:b/>
          <w:bCs/>
          <w:szCs w:val="28"/>
        </w:rPr>
      </w:pPr>
    </w:p>
    <w:p w:rsidR="001379C4" w:rsidRDefault="001379C4" w:rsidP="00A068FF">
      <w:pPr>
        <w:autoSpaceDE w:val="0"/>
        <w:autoSpaceDN w:val="0"/>
        <w:adjustRightInd w:val="0"/>
        <w:ind w:right="-2"/>
        <w:jc w:val="center"/>
        <w:rPr>
          <w:b/>
          <w:bCs/>
          <w:szCs w:val="28"/>
        </w:rPr>
      </w:pPr>
    </w:p>
    <w:p w:rsidR="00A068FF" w:rsidRPr="006A2C51" w:rsidRDefault="00A068FF" w:rsidP="00615BD2">
      <w:pPr>
        <w:autoSpaceDE w:val="0"/>
        <w:autoSpaceDN w:val="0"/>
        <w:adjustRightInd w:val="0"/>
        <w:ind w:right="-2"/>
        <w:jc w:val="center"/>
        <w:rPr>
          <w:b/>
          <w:bCs/>
          <w:szCs w:val="28"/>
        </w:rPr>
      </w:pPr>
      <w:r w:rsidRPr="006A2C51">
        <w:rPr>
          <w:b/>
          <w:bCs/>
          <w:szCs w:val="28"/>
        </w:rPr>
        <w:t>ФЕДЕРАЛЬНЫЙ ЗАКОН</w:t>
      </w:r>
    </w:p>
    <w:p w:rsidR="00A068FF" w:rsidRPr="006B5F24" w:rsidRDefault="00A068FF" w:rsidP="00615BD2">
      <w:pPr>
        <w:autoSpaceDE w:val="0"/>
        <w:autoSpaceDN w:val="0"/>
        <w:adjustRightInd w:val="0"/>
        <w:ind w:right="-2"/>
        <w:jc w:val="center"/>
        <w:rPr>
          <w:b/>
          <w:bCs/>
          <w:szCs w:val="28"/>
        </w:rPr>
      </w:pPr>
    </w:p>
    <w:p w:rsidR="00A068FF" w:rsidRPr="006B5F24" w:rsidRDefault="00532CA7" w:rsidP="00615BD2">
      <w:pPr>
        <w:pStyle w:val="ConsPlusTitle"/>
        <w:ind w:right="-2"/>
        <w:jc w:val="center"/>
        <w:rPr>
          <w:caps/>
        </w:rPr>
      </w:pPr>
      <w:r w:rsidRPr="006B5F24">
        <w:t>О внесении изменени</w:t>
      </w:r>
      <w:r w:rsidR="00912006" w:rsidRPr="006B5F24">
        <w:t>й</w:t>
      </w:r>
      <w:r w:rsidR="002418F6">
        <w:br/>
      </w:r>
      <w:r w:rsidRPr="006B5F24">
        <w:t>в Уголовно-процессуальн</w:t>
      </w:r>
      <w:r w:rsidR="00AD5DCD" w:rsidRPr="006B5F24">
        <w:t>ый</w:t>
      </w:r>
      <w:r w:rsidRPr="006B5F24">
        <w:t xml:space="preserve"> кодекс Российской Федерации</w:t>
      </w:r>
    </w:p>
    <w:p w:rsidR="00A068FF" w:rsidRDefault="00A068FF" w:rsidP="00615BD2">
      <w:pPr>
        <w:autoSpaceDE w:val="0"/>
        <w:autoSpaceDN w:val="0"/>
        <w:adjustRightInd w:val="0"/>
        <w:ind w:right="-2"/>
        <w:jc w:val="center"/>
        <w:rPr>
          <w:b/>
          <w:szCs w:val="28"/>
        </w:rPr>
      </w:pPr>
    </w:p>
    <w:p w:rsidR="00532CA7" w:rsidRDefault="00532CA7" w:rsidP="00615BD2">
      <w:pPr>
        <w:autoSpaceDE w:val="0"/>
        <w:autoSpaceDN w:val="0"/>
        <w:adjustRightInd w:val="0"/>
        <w:spacing w:line="360" w:lineRule="auto"/>
        <w:ind w:right="-2"/>
        <w:jc w:val="center"/>
        <w:rPr>
          <w:b/>
          <w:szCs w:val="28"/>
        </w:rPr>
      </w:pPr>
    </w:p>
    <w:p w:rsidR="00615BD2" w:rsidRPr="006A2C51" w:rsidRDefault="00615BD2" w:rsidP="00615BD2">
      <w:pPr>
        <w:autoSpaceDE w:val="0"/>
        <w:autoSpaceDN w:val="0"/>
        <w:adjustRightInd w:val="0"/>
        <w:spacing w:line="360" w:lineRule="auto"/>
        <w:ind w:right="-2"/>
        <w:jc w:val="center"/>
        <w:rPr>
          <w:b/>
          <w:szCs w:val="28"/>
        </w:rPr>
      </w:pPr>
    </w:p>
    <w:p w:rsidR="000A101A" w:rsidRDefault="000A101A" w:rsidP="00615BD2">
      <w:pPr>
        <w:pStyle w:val="ConsPlusTitle"/>
        <w:spacing w:line="360" w:lineRule="auto"/>
        <w:ind w:firstLine="709"/>
        <w:jc w:val="both"/>
      </w:pPr>
      <w:r w:rsidRPr="000A101A">
        <w:t xml:space="preserve">Статья 1 </w:t>
      </w:r>
    </w:p>
    <w:p w:rsidR="00F64A29" w:rsidRPr="000A101A" w:rsidRDefault="00F64A29" w:rsidP="00615BD2">
      <w:pPr>
        <w:pStyle w:val="ConsPlusTitle"/>
        <w:spacing w:line="360" w:lineRule="auto"/>
        <w:ind w:firstLine="709"/>
        <w:jc w:val="both"/>
      </w:pPr>
    </w:p>
    <w:p w:rsidR="009A2C1D" w:rsidRDefault="000A101A" w:rsidP="00615BD2">
      <w:pPr>
        <w:pStyle w:val="ConsPlusTitle"/>
        <w:spacing w:before="120" w:after="120" w:line="360" w:lineRule="auto"/>
        <w:ind w:firstLine="709"/>
        <w:jc w:val="both"/>
        <w:rPr>
          <w:rFonts w:eastAsia="Calibri"/>
          <w:b w:val="0"/>
        </w:rPr>
      </w:pPr>
      <w:r w:rsidRPr="006A2C51">
        <w:rPr>
          <w:b w:val="0"/>
        </w:rPr>
        <w:t>Внести в Уголовно-процессуальн</w:t>
      </w:r>
      <w:r>
        <w:rPr>
          <w:b w:val="0"/>
        </w:rPr>
        <w:t>ый</w:t>
      </w:r>
      <w:r w:rsidRPr="006A2C51">
        <w:rPr>
          <w:b w:val="0"/>
        </w:rPr>
        <w:t xml:space="preserve"> кодекс Российской Федерации </w:t>
      </w:r>
      <w:r w:rsidR="00CA6FF5" w:rsidRPr="00CA6FF5">
        <w:rPr>
          <w:rFonts w:eastAsia="Calibri"/>
          <w:b w:val="0"/>
        </w:rPr>
        <w:t xml:space="preserve">(Собрание законодательства Российской Федерации, 2001, </w:t>
      </w:r>
      <w:r w:rsidR="00D37601">
        <w:rPr>
          <w:rFonts w:eastAsia="Calibri"/>
          <w:b w:val="0"/>
        </w:rPr>
        <w:t>№</w:t>
      </w:r>
      <w:r w:rsidR="00CA6FF5" w:rsidRPr="00CA6FF5">
        <w:rPr>
          <w:rFonts w:eastAsia="Calibri"/>
          <w:b w:val="0"/>
        </w:rPr>
        <w:t xml:space="preserve"> 52, </w:t>
      </w:r>
      <w:r w:rsidR="00D37601" w:rsidRPr="00D37601">
        <w:rPr>
          <w:rFonts w:eastAsia="Calibri"/>
          <w:b w:val="0"/>
        </w:rPr>
        <w:t>ст. 4921;</w:t>
      </w:r>
      <w:r w:rsidR="00D37601">
        <w:rPr>
          <w:rFonts w:eastAsia="Calibri"/>
          <w:b w:val="0"/>
        </w:rPr>
        <w:t xml:space="preserve"> </w:t>
      </w:r>
      <w:r w:rsidR="00D37601" w:rsidRPr="00E57D9E">
        <w:rPr>
          <w:b w:val="0"/>
        </w:rPr>
        <w:t>2011, № 1, ст. 45</w:t>
      </w:r>
      <w:r w:rsidR="00E57D9E" w:rsidRPr="00E57D9E">
        <w:rPr>
          <w:b w:val="0"/>
        </w:rPr>
        <w:t>;</w:t>
      </w:r>
      <w:r w:rsidR="00E57D9E">
        <w:rPr>
          <w:b w:val="0"/>
        </w:rPr>
        <w:t xml:space="preserve"> </w:t>
      </w:r>
      <w:r w:rsidR="00E57D9E" w:rsidRPr="00E57D9E">
        <w:rPr>
          <w:b w:val="0"/>
        </w:rPr>
        <w:t xml:space="preserve">2018, № 42, ст. 6375; 2021, </w:t>
      </w:r>
      <w:r w:rsidR="00E57D9E">
        <w:rPr>
          <w:b w:val="0"/>
        </w:rPr>
        <w:t>№</w:t>
      </w:r>
      <w:r w:rsidR="00E57D9E" w:rsidRPr="00E57D9E">
        <w:rPr>
          <w:b w:val="0"/>
        </w:rPr>
        <w:t xml:space="preserve"> 9, ст. 1462</w:t>
      </w:r>
      <w:r w:rsidR="00E57D9E">
        <w:rPr>
          <w:b w:val="0"/>
        </w:rPr>
        <w:t xml:space="preserve">) </w:t>
      </w:r>
      <w:r w:rsidR="009A2C1D" w:rsidRPr="005A6A39">
        <w:rPr>
          <w:rFonts w:eastAsia="Calibri"/>
          <w:b w:val="0"/>
        </w:rPr>
        <w:t>следующие изменения:</w:t>
      </w:r>
    </w:p>
    <w:p w:rsidR="00615BD2" w:rsidRPr="005A6A39" w:rsidRDefault="00615BD2" w:rsidP="00615BD2">
      <w:pPr>
        <w:pStyle w:val="ConsPlusTitle"/>
        <w:spacing w:before="120" w:after="120" w:line="360" w:lineRule="auto"/>
        <w:ind w:firstLine="709"/>
        <w:jc w:val="both"/>
        <w:rPr>
          <w:rFonts w:eastAsia="Calibri"/>
          <w:b w:val="0"/>
        </w:rPr>
      </w:pPr>
    </w:p>
    <w:p w:rsidR="003C0D66" w:rsidRPr="006B5F24" w:rsidRDefault="003C0D66" w:rsidP="00615BD2">
      <w:pPr>
        <w:pStyle w:val="ConsPlusTitle"/>
        <w:spacing w:before="120" w:after="120" w:line="360" w:lineRule="auto"/>
        <w:ind w:firstLine="709"/>
        <w:jc w:val="both"/>
        <w:rPr>
          <w:b w:val="0"/>
        </w:rPr>
      </w:pPr>
      <w:r>
        <w:rPr>
          <w:b w:val="0"/>
        </w:rPr>
        <w:t>1</w:t>
      </w:r>
      <w:r w:rsidR="002F06FC" w:rsidRPr="002F06FC">
        <w:rPr>
          <w:b w:val="0"/>
        </w:rPr>
        <w:t xml:space="preserve"> </w:t>
      </w:r>
      <w:r w:rsidR="002F06FC" w:rsidRPr="006B5F24">
        <w:rPr>
          <w:b w:val="0"/>
        </w:rPr>
        <w:t>В статье 401</w:t>
      </w:r>
      <w:r w:rsidR="002F06FC" w:rsidRPr="006B5F24">
        <w:rPr>
          <w:b w:val="0"/>
          <w:vertAlign w:val="superscript"/>
        </w:rPr>
        <w:t>3</w:t>
      </w:r>
      <w:r w:rsidR="002F06FC" w:rsidRPr="006B5F24">
        <w:rPr>
          <w:b w:val="0"/>
        </w:rPr>
        <w:t>:</w:t>
      </w:r>
      <w:r>
        <w:rPr>
          <w:b w:val="0"/>
        </w:rPr>
        <w:t>. </w:t>
      </w:r>
    </w:p>
    <w:p w:rsidR="003C0D66" w:rsidRPr="00C82CA2" w:rsidRDefault="00745D6B" w:rsidP="00615BD2">
      <w:pPr>
        <w:pStyle w:val="ConsPlusTitle"/>
        <w:spacing w:before="120" w:after="120" w:line="360" w:lineRule="auto"/>
        <w:ind w:firstLine="709"/>
        <w:jc w:val="both"/>
        <w:rPr>
          <w:b w:val="0"/>
        </w:rPr>
      </w:pPr>
      <w:r w:rsidRPr="00C82CA2">
        <w:rPr>
          <w:b w:val="0"/>
        </w:rPr>
        <w:t>1) </w:t>
      </w:r>
      <w:r w:rsidR="003C0D66" w:rsidRPr="00C82CA2">
        <w:rPr>
          <w:b w:val="0"/>
        </w:rPr>
        <w:t>в части второй:</w:t>
      </w:r>
    </w:p>
    <w:p w:rsidR="003C0D66" w:rsidRPr="00C82CA2" w:rsidRDefault="00745D6B" w:rsidP="00615BD2">
      <w:pPr>
        <w:pStyle w:val="ConsPlusTitle"/>
        <w:spacing w:before="120" w:after="120" w:line="360" w:lineRule="auto"/>
        <w:ind w:firstLine="709"/>
        <w:jc w:val="both"/>
        <w:rPr>
          <w:b w:val="0"/>
        </w:rPr>
      </w:pPr>
      <w:r w:rsidRPr="00C82CA2">
        <w:rPr>
          <w:b w:val="0"/>
        </w:rPr>
        <w:t>а</w:t>
      </w:r>
      <w:r w:rsidR="003C0D66" w:rsidRPr="00C82CA2">
        <w:rPr>
          <w:b w:val="0"/>
        </w:rPr>
        <w:t xml:space="preserve">) пункт 1 </w:t>
      </w:r>
      <w:r w:rsidR="003C0D66" w:rsidRPr="00C82CA2">
        <w:rPr>
          <w:b w:val="0"/>
          <w:bCs w:val="0"/>
        </w:rPr>
        <w:t xml:space="preserve">после слов «гарнизонного военного суда» дополнить словами «при условии, что такое судебное решение было предметом рассмотрения суда апелляционной инстанции»; </w:t>
      </w:r>
    </w:p>
    <w:p w:rsidR="003C0D66" w:rsidRPr="00C82CA2" w:rsidRDefault="00745D6B" w:rsidP="00615BD2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bCs/>
          <w:szCs w:val="28"/>
        </w:rPr>
      </w:pPr>
      <w:r w:rsidRPr="00C82CA2">
        <w:rPr>
          <w:bCs/>
          <w:szCs w:val="28"/>
        </w:rPr>
        <w:t>б</w:t>
      </w:r>
      <w:r w:rsidR="003C0D66" w:rsidRPr="00C82CA2">
        <w:rPr>
          <w:bCs/>
          <w:szCs w:val="28"/>
        </w:rPr>
        <w:t xml:space="preserve">) пункт 2 после слов «суда первой инстанции» дополнить словами «при условии, что такое судебное решение было предметом рассмотрения суда апелляционной инстанции»; </w:t>
      </w:r>
    </w:p>
    <w:p w:rsidR="003C0D66" w:rsidRPr="00D065B5" w:rsidRDefault="00745D6B" w:rsidP="00615BD2">
      <w:pPr>
        <w:pStyle w:val="ConsPlusTitle"/>
        <w:spacing w:before="120" w:after="120" w:line="360" w:lineRule="auto"/>
        <w:ind w:firstLine="709"/>
        <w:jc w:val="both"/>
        <w:rPr>
          <w:b w:val="0"/>
        </w:rPr>
      </w:pPr>
      <w:r w:rsidRPr="00C82CA2">
        <w:rPr>
          <w:b w:val="0"/>
        </w:rPr>
        <w:t>2) </w:t>
      </w:r>
      <w:r w:rsidR="003C0D66" w:rsidRPr="00C82CA2">
        <w:rPr>
          <w:b w:val="0"/>
        </w:rPr>
        <w:t>часть третью</w:t>
      </w:r>
      <w:r w:rsidR="003C0D66" w:rsidRPr="00D065B5">
        <w:rPr>
          <w:b w:val="0"/>
        </w:rPr>
        <w:t xml:space="preserve"> дополнить пунктом 1</w:t>
      </w:r>
      <w:r w:rsidR="003C0D66" w:rsidRPr="00D065B5">
        <w:rPr>
          <w:b w:val="0"/>
          <w:vertAlign w:val="superscript"/>
        </w:rPr>
        <w:t>1</w:t>
      </w:r>
      <w:r w:rsidR="003C0D66" w:rsidRPr="00D065B5">
        <w:rPr>
          <w:b w:val="0"/>
        </w:rPr>
        <w:t xml:space="preserve"> следующего содержания: </w:t>
      </w:r>
    </w:p>
    <w:p w:rsidR="003C0D66" w:rsidRPr="00487B8E" w:rsidRDefault="003C0D66" w:rsidP="00615BD2">
      <w:pPr>
        <w:autoSpaceDE w:val="0"/>
        <w:autoSpaceDN w:val="0"/>
        <w:adjustRightInd w:val="0"/>
        <w:spacing w:before="120" w:after="120" w:line="360" w:lineRule="auto"/>
        <w:ind w:firstLine="709"/>
        <w:jc w:val="both"/>
      </w:pPr>
      <w:r w:rsidRPr="00D065B5">
        <w:rPr>
          <w:szCs w:val="28"/>
        </w:rPr>
        <w:lastRenderedPageBreak/>
        <w:t>«1</w:t>
      </w:r>
      <w:r w:rsidRPr="00D065B5">
        <w:rPr>
          <w:szCs w:val="28"/>
          <w:vertAlign w:val="superscript"/>
        </w:rPr>
        <w:t>1</w:t>
      </w:r>
      <w:r w:rsidRPr="00D065B5">
        <w:rPr>
          <w:szCs w:val="28"/>
        </w:rPr>
        <w:t>) </w:t>
      </w:r>
      <w:r w:rsidRPr="00D065B5">
        <w:t xml:space="preserve">приговор или иное итоговое судебное решение мирового судьи, районного суда, гарнизонного военного суда; приговор или иное итоговое судебное решение верховного суда республики, краевого или областного суда, суда города федерального значения, суда автономной области, суда автономного округа, окружного (флотского) военного суда, вынесенное в ходе производства по уголовному делу в качестве суда первой инстанции, </w:t>
      </w:r>
      <w:r w:rsidRPr="00D065B5">
        <w:rPr>
          <w:bCs/>
          <w:szCs w:val="28"/>
        </w:rPr>
        <w:t xml:space="preserve">– </w:t>
      </w:r>
      <w:r w:rsidRPr="00D065B5">
        <w:t>при условии, что такие судебные решения не были предметом рассмотрения суда апелляционной инстанции</w:t>
      </w:r>
      <w:r w:rsidR="00745D6B" w:rsidRPr="00487B8E">
        <w:t>;</w:t>
      </w:r>
      <w:r w:rsidR="00487B8E">
        <w:t>»</w:t>
      </w:r>
      <w:r w:rsidR="00487B8E" w:rsidRPr="00487B8E">
        <w:t>;</w:t>
      </w:r>
    </w:p>
    <w:p w:rsidR="00615BD2" w:rsidRPr="00D065B5" w:rsidRDefault="00615BD2" w:rsidP="00615BD2">
      <w:pPr>
        <w:autoSpaceDE w:val="0"/>
        <w:autoSpaceDN w:val="0"/>
        <w:adjustRightInd w:val="0"/>
        <w:spacing w:before="120" w:after="120" w:line="360" w:lineRule="auto"/>
        <w:ind w:firstLine="709"/>
        <w:jc w:val="both"/>
      </w:pPr>
    </w:p>
    <w:p w:rsidR="00AC4539" w:rsidRPr="00D065B5" w:rsidRDefault="00A74D3D" w:rsidP="00615BD2">
      <w:pPr>
        <w:pStyle w:val="ConsPlusTitle"/>
        <w:spacing w:before="120" w:after="120" w:line="360" w:lineRule="auto"/>
        <w:ind w:firstLine="709"/>
        <w:jc w:val="both"/>
        <w:rPr>
          <w:b w:val="0"/>
        </w:rPr>
      </w:pPr>
      <w:r w:rsidRPr="00D065B5">
        <w:rPr>
          <w:b w:val="0"/>
        </w:rPr>
        <w:t>2</w:t>
      </w:r>
      <w:r w:rsidR="00BE78D9" w:rsidRPr="00D065B5">
        <w:rPr>
          <w:b w:val="0"/>
        </w:rPr>
        <w:t>. В стать</w:t>
      </w:r>
      <w:r w:rsidR="009C4493" w:rsidRPr="00D065B5">
        <w:rPr>
          <w:b w:val="0"/>
        </w:rPr>
        <w:t>е</w:t>
      </w:r>
      <w:r w:rsidR="00BE78D9" w:rsidRPr="00D065B5">
        <w:rPr>
          <w:b w:val="0"/>
        </w:rPr>
        <w:t xml:space="preserve"> 401</w:t>
      </w:r>
      <w:r w:rsidR="00BE78D9" w:rsidRPr="00D065B5">
        <w:rPr>
          <w:b w:val="0"/>
          <w:vertAlign w:val="superscript"/>
        </w:rPr>
        <w:t>14</w:t>
      </w:r>
      <w:r w:rsidR="00BE78D9" w:rsidRPr="00D065B5">
        <w:rPr>
          <w:b w:val="0"/>
        </w:rPr>
        <w:t xml:space="preserve">: </w:t>
      </w:r>
    </w:p>
    <w:p w:rsidR="00693357" w:rsidRPr="00C82CA2" w:rsidRDefault="00487B8E" w:rsidP="00615BD2">
      <w:pPr>
        <w:pStyle w:val="ConsPlusTitle"/>
        <w:spacing w:before="120" w:after="120" w:line="360" w:lineRule="auto"/>
        <w:ind w:firstLine="709"/>
        <w:jc w:val="both"/>
        <w:rPr>
          <w:b w:val="0"/>
        </w:rPr>
      </w:pPr>
      <w:r w:rsidRPr="00C82CA2">
        <w:rPr>
          <w:b w:val="0"/>
        </w:rPr>
        <w:t>1) </w:t>
      </w:r>
      <w:r w:rsidR="00693357" w:rsidRPr="00C82CA2">
        <w:rPr>
          <w:b w:val="0"/>
        </w:rPr>
        <w:t xml:space="preserve">в </w:t>
      </w:r>
      <w:r w:rsidR="005A6A39" w:rsidRPr="00C82CA2">
        <w:rPr>
          <w:b w:val="0"/>
        </w:rPr>
        <w:t>ч</w:t>
      </w:r>
      <w:r w:rsidR="009C4493" w:rsidRPr="00C82CA2">
        <w:rPr>
          <w:b w:val="0"/>
        </w:rPr>
        <w:t>аст</w:t>
      </w:r>
      <w:r w:rsidR="00693357" w:rsidRPr="00C82CA2">
        <w:rPr>
          <w:b w:val="0"/>
        </w:rPr>
        <w:t>и</w:t>
      </w:r>
      <w:r w:rsidR="009C4493" w:rsidRPr="00C82CA2">
        <w:rPr>
          <w:b w:val="0"/>
        </w:rPr>
        <w:t xml:space="preserve"> </w:t>
      </w:r>
      <w:r w:rsidR="00637C2F" w:rsidRPr="00C82CA2">
        <w:rPr>
          <w:b w:val="0"/>
        </w:rPr>
        <w:t>перв</w:t>
      </w:r>
      <w:r w:rsidR="00693357" w:rsidRPr="00C82CA2">
        <w:rPr>
          <w:b w:val="0"/>
        </w:rPr>
        <w:t>ой:</w:t>
      </w:r>
    </w:p>
    <w:p w:rsidR="00AC4539" w:rsidRPr="00C82CA2" w:rsidRDefault="00487B8E" w:rsidP="00615BD2">
      <w:pPr>
        <w:pStyle w:val="ConsPlusTitle"/>
        <w:spacing w:before="120" w:after="120" w:line="360" w:lineRule="auto"/>
        <w:ind w:firstLine="709"/>
        <w:jc w:val="both"/>
        <w:rPr>
          <w:b w:val="0"/>
        </w:rPr>
      </w:pPr>
      <w:r w:rsidRPr="00C82CA2">
        <w:rPr>
          <w:b w:val="0"/>
        </w:rPr>
        <w:t>а</w:t>
      </w:r>
      <w:r w:rsidR="00693357" w:rsidRPr="00C82CA2">
        <w:rPr>
          <w:b w:val="0"/>
        </w:rPr>
        <w:t>)</w:t>
      </w:r>
      <w:r w:rsidRPr="00C82CA2">
        <w:rPr>
          <w:b w:val="0"/>
        </w:rPr>
        <w:t> </w:t>
      </w:r>
      <w:r w:rsidR="009C4493" w:rsidRPr="00C82CA2">
        <w:rPr>
          <w:b w:val="0"/>
        </w:rPr>
        <w:t>дополнить пунктом 5</w:t>
      </w:r>
      <w:r w:rsidR="009C4493" w:rsidRPr="00C82CA2">
        <w:rPr>
          <w:b w:val="0"/>
          <w:vertAlign w:val="superscript"/>
        </w:rPr>
        <w:t>1</w:t>
      </w:r>
      <w:r w:rsidR="009C4493" w:rsidRPr="00C82CA2">
        <w:rPr>
          <w:b w:val="0"/>
        </w:rPr>
        <w:t xml:space="preserve"> следующего содержания: </w:t>
      </w:r>
    </w:p>
    <w:p w:rsidR="009C4493" w:rsidRPr="00C82CA2" w:rsidRDefault="009C4493" w:rsidP="00615BD2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szCs w:val="28"/>
        </w:rPr>
      </w:pPr>
      <w:r w:rsidRPr="00C82CA2">
        <w:rPr>
          <w:szCs w:val="28"/>
        </w:rPr>
        <w:t>«5</w:t>
      </w:r>
      <w:r w:rsidRPr="00C82CA2">
        <w:rPr>
          <w:szCs w:val="28"/>
          <w:vertAlign w:val="superscript"/>
        </w:rPr>
        <w:t>1</w:t>
      </w:r>
      <w:r w:rsidRPr="00C82CA2">
        <w:rPr>
          <w:szCs w:val="28"/>
        </w:rPr>
        <w:t xml:space="preserve">) отменить решение суда кассационной инстанции и оставить без изменения </w:t>
      </w:r>
      <w:r w:rsidR="00CD3DCC" w:rsidRPr="00C82CA2">
        <w:rPr>
          <w:szCs w:val="28"/>
        </w:rPr>
        <w:t>либо</w:t>
      </w:r>
      <w:r w:rsidRPr="00C82CA2">
        <w:rPr>
          <w:szCs w:val="28"/>
        </w:rPr>
        <w:t xml:space="preserve"> изменить приговор, определение </w:t>
      </w:r>
      <w:r w:rsidR="00CD3DCC" w:rsidRPr="00C82CA2">
        <w:rPr>
          <w:szCs w:val="28"/>
        </w:rPr>
        <w:t>или</w:t>
      </w:r>
      <w:r w:rsidRPr="00C82CA2">
        <w:rPr>
          <w:szCs w:val="28"/>
        </w:rPr>
        <w:t xml:space="preserve"> постановление суда</w:t>
      </w:r>
      <w:r w:rsidR="00CD3DCC" w:rsidRPr="00C82CA2">
        <w:rPr>
          <w:szCs w:val="28"/>
        </w:rPr>
        <w:t xml:space="preserve"> и (или) последующие судебные решения</w:t>
      </w:r>
      <w:r w:rsidR="00487B8E" w:rsidRPr="00C82CA2">
        <w:rPr>
          <w:szCs w:val="28"/>
        </w:rPr>
        <w:t xml:space="preserve">;»; </w:t>
      </w:r>
    </w:p>
    <w:p w:rsidR="00693357" w:rsidRPr="00C82CA2" w:rsidRDefault="00487B8E" w:rsidP="00615BD2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szCs w:val="28"/>
        </w:rPr>
      </w:pPr>
      <w:r w:rsidRPr="00C82CA2">
        <w:rPr>
          <w:szCs w:val="28"/>
        </w:rPr>
        <w:t>б</w:t>
      </w:r>
      <w:r w:rsidR="00693357" w:rsidRPr="00C82CA2">
        <w:rPr>
          <w:szCs w:val="28"/>
        </w:rPr>
        <w:t>)</w:t>
      </w:r>
      <w:r w:rsidRPr="00C82CA2">
        <w:rPr>
          <w:szCs w:val="28"/>
        </w:rPr>
        <w:t> </w:t>
      </w:r>
      <w:r w:rsidR="00693357" w:rsidRPr="00C82CA2">
        <w:rPr>
          <w:szCs w:val="28"/>
        </w:rPr>
        <w:t xml:space="preserve">пункт 6 </w:t>
      </w:r>
      <w:r w:rsidRPr="00C82CA2">
        <w:rPr>
          <w:szCs w:val="28"/>
        </w:rPr>
        <w:t>после слов</w:t>
      </w:r>
      <w:r w:rsidR="003E3CF1" w:rsidRPr="00C82CA2">
        <w:rPr>
          <w:szCs w:val="28"/>
        </w:rPr>
        <w:t>а</w:t>
      </w:r>
      <w:r w:rsidRPr="00C82CA2">
        <w:rPr>
          <w:szCs w:val="28"/>
        </w:rPr>
        <w:t xml:space="preserve"> </w:t>
      </w:r>
      <w:r w:rsidR="003E3CF1" w:rsidRPr="00C82CA2">
        <w:rPr>
          <w:szCs w:val="28"/>
        </w:rPr>
        <w:t>«</w:t>
      </w:r>
      <w:r w:rsidRPr="00C82CA2">
        <w:rPr>
          <w:szCs w:val="28"/>
        </w:rPr>
        <w:t xml:space="preserve">суда» </w:t>
      </w:r>
      <w:r w:rsidR="00693357" w:rsidRPr="00C82CA2">
        <w:rPr>
          <w:szCs w:val="28"/>
        </w:rPr>
        <w:t>дополнить словами «и (или) последующие судебные решения»;</w:t>
      </w:r>
    </w:p>
    <w:p w:rsidR="00615BD2" w:rsidRPr="00D065B5" w:rsidRDefault="00615BD2" w:rsidP="00615BD2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szCs w:val="28"/>
        </w:rPr>
      </w:pPr>
    </w:p>
    <w:p w:rsidR="00AC4539" w:rsidRPr="00D065B5" w:rsidRDefault="00A74D3D" w:rsidP="00615BD2">
      <w:pPr>
        <w:pStyle w:val="ConsPlusTitle"/>
        <w:spacing w:before="120" w:after="120" w:line="360" w:lineRule="auto"/>
        <w:ind w:firstLine="709"/>
        <w:jc w:val="both"/>
        <w:rPr>
          <w:b w:val="0"/>
        </w:rPr>
      </w:pPr>
      <w:r w:rsidRPr="00D065B5">
        <w:rPr>
          <w:b w:val="0"/>
        </w:rPr>
        <w:t>3</w:t>
      </w:r>
      <w:r w:rsidR="009C4493" w:rsidRPr="00D065B5">
        <w:rPr>
          <w:b w:val="0"/>
        </w:rPr>
        <w:t>. В статье 412</w:t>
      </w:r>
      <w:r w:rsidR="009C4493" w:rsidRPr="00D065B5">
        <w:rPr>
          <w:b w:val="0"/>
          <w:vertAlign w:val="superscript"/>
        </w:rPr>
        <w:t>11</w:t>
      </w:r>
      <w:r w:rsidR="009C4493" w:rsidRPr="00D065B5">
        <w:rPr>
          <w:b w:val="0"/>
        </w:rPr>
        <w:t xml:space="preserve">: </w:t>
      </w:r>
    </w:p>
    <w:p w:rsidR="00693357" w:rsidRPr="00C82CA2" w:rsidRDefault="00487B8E" w:rsidP="00615BD2">
      <w:pPr>
        <w:pStyle w:val="ConsPlusTitle"/>
        <w:spacing w:before="120" w:after="120" w:line="360" w:lineRule="auto"/>
        <w:ind w:firstLine="709"/>
        <w:jc w:val="both"/>
        <w:rPr>
          <w:b w:val="0"/>
        </w:rPr>
      </w:pPr>
      <w:r w:rsidRPr="00C82CA2">
        <w:rPr>
          <w:b w:val="0"/>
        </w:rPr>
        <w:t>1) </w:t>
      </w:r>
      <w:r w:rsidR="00693357" w:rsidRPr="00C82CA2">
        <w:rPr>
          <w:b w:val="0"/>
        </w:rPr>
        <w:t xml:space="preserve">в </w:t>
      </w:r>
      <w:r w:rsidR="005A6A39" w:rsidRPr="00C82CA2">
        <w:rPr>
          <w:b w:val="0"/>
        </w:rPr>
        <w:t>ч</w:t>
      </w:r>
      <w:r w:rsidR="00A74D3D" w:rsidRPr="00C82CA2">
        <w:rPr>
          <w:b w:val="0"/>
        </w:rPr>
        <w:t>аст</w:t>
      </w:r>
      <w:r w:rsidR="00693357" w:rsidRPr="00C82CA2">
        <w:rPr>
          <w:b w:val="0"/>
        </w:rPr>
        <w:t>и</w:t>
      </w:r>
      <w:r w:rsidR="00A74D3D" w:rsidRPr="00C82CA2">
        <w:rPr>
          <w:b w:val="0"/>
        </w:rPr>
        <w:t xml:space="preserve"> </w:t>
      </w:r>
      <w:r w:rsidR="00637C2F" w:rsidRPr="00C82CA2">
        <w:rPr>
          <w:b w:val="0"/>
        </w:rPr>
        <w:t>перв</w:t>
      </w:r>
      <w:r w:rsidR="00693357" w:rsidRPr="00C82CA2">
        <w:rPr>
          <w:b w:val="0"/>
        </w:rPr>
        <w:t>ой:</w:t>
      </w:r>
    </w:p>
    <w:p w:rsidR="00A74D3D" w:rsidRPr="00C82CA2" w:rsidRDefault="00487B8E" w:rsidP="00615BD2">
      <w:pPr>
        <w:pStyle w:val="ConsPlusTitle"/>
        <w:spacing w:before="120" w:after="120" w:line="360" w:lineRule="auto"/>
        <w:ind w:firstLine="709"/>
        <w:jc w:val="both"/>
        <w:rPr>
          <w:b w:val="0"/>
        </w:rPr>
      </w:pPr>
      <w:r w:rsidRPr="00C82CA2">
        <w:rPr>
          <w:b w:val="0"/>
        </w:rPr>
        <w:t>а</w:t>
      </w:r>
      <w:r w:rsidR="00693357" w:rsidRPr="00C82CA2">
        <w:rPr>
          <w:b w:val="0"/>
        </w:rPr>
        <w:t>)</w:t>
      </w:r>
      <w:r w:rsidRPr="00C82CA2">
        <w:rPr>
          <w:b w:val="0"/>
        </w:rPr>
        <w:t> </w:t>
      </w:r>
      <w:r w:rsidR="00A74D3D" w:rsidRPr="00C82CA2">
        <w:rPr>
          <w:b w:val="0"/>
        </w:rPr>
        <w:t>дополнить пунктом 5</w:t>
      </w:r>
      <w:r w:rsidR="00A74D3D" w:rsidRPr="00C82CA2">
        <w:rPr>
          <w:b w:val="0"/>
          <w:vertAlign w:val="superscript"/>
        </w:rPr>
        <w:t>1</w:t>
      </w:r>
      <w:r w:rsidR="00A74D3D" w:rsidRPr="00C82CA2">
        <w:rPr>
          <w:b w:val="0"/>
        </w:rPr>
        <w:t xml:space="preserve"> следующего содержания: </w:t>
      </w:r>
    </w:p>
    <w:p w:rsidR="00A74D3D" w:rsidRPr="00C82CA2" w:rsidRDefault="00A74D3D" w:rsidP="00615BD2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szCs w:val="28"/>
        </w:rPr>
      </w:pPr>
      <w:r w:rsidRPr="00C82CA2">
        <w:rPr>
          <w:szCs w:val="28"/>
        </w:rPr>
        <w:t>«5</w:t>
      </w:r>
      <w:r w:rsidRPr="00C82CA2">
        <w:rPr>
          <w:szCs w:val="28"/>
          <w:vertAlign w:val="superscript"/>
        </w:rPr>
        <w:t>1</w:t>
      </w:r>
      <w:r w:rsidRPr="00C82CA2">
        <w:rPr>
          <w:szCs w:val="28"/>
        </w:rPr>
        <w:t xml:space="preserve">) отменить решение суда кассационной инстанции и оставить без изменения </w:t>
      </w:r>
      <w:r w:rsidR="00CD3DCC" w:rsidRPr="00C82CA2">
        <w:rPr>
          <w:szCs w:val="28"/>
        </w:rPr>
        <w:t>либо</w:t>
      </w:r>
      <w:r w:rsidRPr="00C82CA2">
        <w:rPr>
          <w:szCs w:val="28"/>
        </w:rPr>
        <w:t xml:space="preserve"> изменить приговор, определение или постановление суда</w:t>
      </w:r>
      <w:r w:rsidR="00CD3DCC" w:rsidRPr="00C82CA2">
        <w:rPr>
          <w:szCs w:val="28"/>
        </w:rPr>
        <w:t xml:space="preserve"> и (или) последующие судебные решения</w:t>
      </w:r>
      <w:r w:rsidR="00487B8E" w:rsidRPr="00C82CA2">
        <w:rPr>
          <w:szCs w:val="28"/>
        </w:rPr>
        <w:t xml:space="preserve">;»; </w:t>
      </w:r>
    </w:p>
    <w:p w:rsidR="00693357" w:rsidRPr="00C82CA2" w:rsidRDefault="00487B8E" w:rsidP="00615BD2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szCs w:val="28"/>
        </w:rPr>
      </w:pPr>
      <w:r w:rsidRPr="00C82CA2">
        <w:rPr>
          <w:szCs w:val="28"/>
        </w:rPr>
        <w:t>б</w:t>
      </w:r>
      <w:r w:rsidR="00693357" w:rsidRPr="00C82CA2">
        <w:rPr>
          <w:szCs w:val="28"/>
        </w:rPr>
        <w:t>)</w:t>
      </w:r>
      <w:r w:rsidRPr="00C82CA2">
        <w:rPr>
          <w:szCs w:val="28"/>
        </w:rPr>
        <w:t> </w:t>
      </w:r>
      <w:r w:rsidR="00693357" w:rsidRPr="00C82CA2">
        <w:rPr>
          <w:szCs w:val="28"/>
        </w:rPr>
        <w:t xml:space="preserve">пункт 7 </w:t>
      </w:r>
      <w:r w:rsidRPr="00C82CA2">
        <w:rPr>
          <w:szCs w:val="28"/>
        </w:rPr>
        <w:t>после слов</w:t>
      </w:r>
      <w:r w:rsidR="003E3CF1" w:rsidRPr="00C82CA2">
        <w:rPr>
          <w:szCs w:val="28"/>
        </w:rPr>
        <w:t>а</w:t>
      </w:r>
      <w:r w:rsidRPr="00C82CA2">
        <w:rPr>
          <w:szCs w:val="28"/>
        </w:rPr>
        <w:t xml:space="preserve"> </w:t>
      </w:r>
      <w:r w:rsidR="003E3CF1" w:rsidRPr="00C82CA2">
        <w:rPr>
          <w:szCs w:val="28"/>
        </w:rPr>
        <w:t>«</w:t>
      </w:r>
      <w:r w:rsidRPr="00C82CA2">
        <w:rPr>
          <w:szCs w:val="28"/>
        </w:rPr>
        <w:t xml:space="preserve">суда» </w:t>
      </w:r>
      <w:r w:rsidR="00693357" w:rsidRPr="00C82CA2">
        <w:rPr>
          <w:szCs w:val="28"/>
        </w:rPr>
        <w:t>дополнить словами «и (или</w:t>
      </w:r>
      <w:r w:rsidRPr="00C82CA2">
        <w:rPr>
          <w:szCs w:val="28"/>
        </w:rPr>
        <w:t xml:space="preserve">) последующие судебные решения». </w:t>
      </w:r>
    </w:p>
    <w:p w:rsidR="00615BD2" w:rsidRDefault="00615BD2" w:rsidP="00615BD2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szCs w:val="28"/>
        </w:rPr>
      </w:pPr>
    </w:p>
    <w:p w:rsidR="00A74D3D" w:rsidRDefault="00A74D3D" w:rsidP="00615BD2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b/>
        </w:rPr>
      </w:pPr>
      <w:r w:rsidRPr="00C77542">
        <w:rPr>
          <w:b/>
        </w:rPr>
        <w:lastRenderedPageBreak/>
        <w:t xml:space="preserve">Статья 2 </w:t>
      </w:r>
    </w:p>
    <w:p w:rsidR="00615BD2" w:rsidRPr="00C77542" w:rsidRDefault="00615BD2" w:rsidP="00615BD2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b/>
        </w:rPr>
      </w:pPr>
    </w:p>
    <w:p w:rsidR="00A74D3D" w:rsidRPr="00D065B5" w:rsidRDefault="00A74D3D" w:rsidP="00615BD2">
      <w:pPr>
        <w:autoSpaceDE w:val="0"/>
        <w:autoSpaceDN w:val="0"/>
        <w:adjustRightInd w:val="0"/>
        <w:spacing w:before="120" w:after="120" w:line="360" w:lineRule="auto"/>
        <w:ind w:firstLine="709"/>
        <w:jc w:val="both"/>
      </w:pPr>
      <w:r w:rsidRPr="00D065B5">
        <w:t>1. Настоящий Федеральный закон вступает в силу со дня его официального опубликования, за исключением положений, которые предусматривают внесение изменений в стать</w:t>
      </w:r>
      <w:r w:rsidR="00B704AB" w:rsidRPr="00D065B5">
        <w:t>ю</w:t>
      </w:r>
      <w:r w:rsidRPr="00D065B5">
        <w:t xml:space="preserve"> 401</w:t>
      </w:r>
      <w:r w:rsidRPr="00D065B5">
        <w:rPr>
          <w:vertAlign w:val="superscript"/>
        </w:rPr>
        <w:t>3</w:t>
      </w:r>
      <w:r w:rsidRPr="00D065B5">
        <w:t xml:space="preserve"> Уголовно-процессуального кодекса Российской Федерации. </w:t>
      </w:r>
    </w:p>
    <w:p w:rsidR="00A74D3D" w:rsidRPr="00ED5DD8" w:rsidRDefault="00A74D3D" w:rsidP="00615BD2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szCs w:val="28"/>
        </w:rPr>
      </w:pPr>
      <w:r w:rsidRPr="00D065B5">
        <w:t>2. Положения настоящего Федерального закона, которые предусматривают внесение изменений в стать</w:t>
      </w:r>
      <w:r w:rsidR="00B704AB" w:rsidRPr="00D065B5">
        <w:t>ю</w:t>
      </w:r>
      <w:r w:rsidRPr="00D065B5">
        <w:t xml:space="preserve"> 401</w:t>
      </w:r>
      <w:r w:rsidRPr="00ED5DD8">
        <w:rPr>
          <w:vertAlign w:val="superscript"/>
        </w:rPr>
        <w:t>3</w:t>
      </w:r>
      <w:r w:rsidRPr="00ED5DD8">
        <w:t xml:space="preserve"> Уголовно-процессуального кодекса Российской Федерации, </w:t>
      </w:r>
      <w:r w:rsidRPr="00ED5DD8">
        <w:rPr>
          <w:szCs w:val="28"/>
        </w:rPr>
        <w:t xml:space="preserve">вступают в силу по истечении шести месяцев со дня официального опубликования настоящего Федерального закона. </w:t>
      </w:r>
    </w:p>
    <w:p w:rsidR="00A74D3D" w:rsidRDefault="00A74D3D" w:rsidP="006F6EBD">
      <w:pPr>
        <w:jc w:val="both"/>
        <w:rPr>
          <w:szCs w:val="28"/>
        </w:rPr>
      </w:pPr>
    </w:p>
    <w:p w:rsidR="00F64A29" w:rsidRDefault="00F64A29" w:rsidP="006F6EBD">
      <w:pPr>
        <w:jc w:val="both"/>
        <w:rPr>
          <w:szCs w:val="28"/>
        </w:rPr>
      </w:pPr>
    </w:p>
    <w:p w:rsidR="00F64A29" w:rsidRDefault="00F64A29" w:rsidP="006F6EBD">
      <w:pPr>
        <w:jc w:val="both"/>
        <w:rPr>
          <w:szCs w:val="28"/>
        </w:rPr>
      </w:pPr>
    </w:p>
    <w:p w:rsidR="00A068FF" w:rsidRPr="006A2C51" w:rsidRDefault="00C07A2A" w:rsidP="006F6EBD">
      <w:pPr>
        <w:jc w:val="both"/>
        <w:rPr>
          <w:szCs w:val="28"/>
        </w:rPr>
      </w:pPr>
      <w:r>
        <w:rPr>
          <w:szCs w:val="28"/>
        </w:rPr>
        <w:t xml:space="preserve">         </w:t>
      </w:r>
      <w:r w:rsidR="00A068FF" w:rsidRPr="006A2C51">
        <w:rPr>
          <w:szCs w:val="28"/>
        </w:rPr>
        <w:t>Президент</w:t>
      </w:r>
    </w:p>
    <w:p w:rsidR="00A068FF" w:rsidRDefault="006F6EBD" w:rsidP="006F6EBD">
      <w:pPr>
        <w:tabs>
          <w:tab w:val="right" w:pos="9639"/>
        </w:tabs>
        <w:jc w:val="both"/>
        <w:rPr>
          <w:szCs w:val="28"/>
        </w:rPr>
      </w:pPr>
      <w:r>
        <w:rPr>
          <w:szCs w:val="28"/>
        </w:rPr>
        <w:t xml:space="preserve">Российской Федерации                                             </w:t>
      </w:r>
      <w:r w:rsidR="00F64A29">
        <w:rPr>
          <w:szCs w:val="28"/>
        </w:rPr>
        <w:t xml:space="preserve"> </w:t>
      </w:r>
      <w:r>
        <w:rPr>
          <w:szCs w:val="28"/>
        </w:rPr>
        <w:t xml:space="preserve">                            </w:t>
      </w:r>
      <w:r w:rsidR="00A068FF" w:rsidRPr="006A2C51">
        <w:rPr>
          <w:szCs w:val="28"/>
        </w:rPr>
        <w:t>В.В.</w:t>
      </w:r>
      <w:r w:rsidR="00B517FA">
        <w:rPr>
          <w:szCs w:val="28"/>
        </w:rPr>
        <w:t> </w:t>
      </w:r>
      <w:r w:rsidR="00A068FF" w:rsidRPr="006A2C51">
        <w:rPr>
          <w:szCs w:val="28"/>
        </w:rPr>
        <w:t xml:space="preserve">Путин </w:t>
      </w:r>
    </w:p>
    <w:p w:rsidR="00ED6411" w:rsidRPr="006C3CE9" w:rsidRDefault="002A3DBE" w:rsidP="00F64A29">
      <w:pPr>
        <w:spacing w:after="120"/>
        <w:jc w:val="center"/>
        <w:rPr>
          <w:b/>
          <w:bCs/>
          <w:szCs w:val="28"/>
        </w:rPr>
      </w:pPr>
      <w:r>
        <w:rPr>
          <w:szCs w:val="28"/>
        </w:rPr>
        <w:br w:type="page"/>
      </w:r>
      <w:r w:rsidR="00ED6411" w:rsidRPr="006C3CE9">
        <w:rPr>
          <w:b/>
          <w:bCs/>
          <w:szCs w:val="28"/>
        </w:rPr>
        <w:lastRenderedPageBreak/>
        <w:t>ПОЯСНИТЕЛЬНАЯ ЗАПИСКА</w:t>
      </w:r>
    </w:p>
    <w:p w:rsidR="00ED6411" w:rsidRPr="00183577" w:rsidRDefault="00F64A29" w:rsidP="00ED6411">
      <w:pPr>
        <w:jc w:val="center"/>
        <w:rPr>
          <w:bCs/>
          <w:caps/>
          <w:szCs w:val="28"/>
        </w:rPr>
      </w:pPr>
      <w:r w:rsidRPr="00183577">
        <w:rPr>
          <w:bCs/>
          <w:szCs w:val="28"/>
        </w:rPr>
        <w:t xml:space="preserve">к проекту федерального закона «О внесении изменений </w:t>
      </w:r>
      <w:r w:rsidRPr="00183577">
        <w:rPr>
          <w:bCs/>
          <w:szCs w:val="28"/>
        </w:rPr>
        <w:br/>
        <w:t>в Уголовно-процессуальный кодекс Российской Федерации»</w:t>
      </w:r>
    </w:p>
    <w:p w:rsidR="006C3CE9" w:rsidRDefault="006C3CE9" w:rsidP="006C3CE9">
      <w:pPr>
        <w:ind w:firstLine="709"/>
        <w:jc w:val="both"/>
        <w:rPr>
          <w:szCs w:val="28"/>
        </w:rPr>
      </w:pPr>
    </w:p>
    <w:p w:rsidR="006C3CE9" w:rsidRDefault="006C3CE9" w:rsidP="006C3CE9">
      <w:pPr>
        <w:ind w:firstLine="709"/>
        <w:jc w:val="both"/>
      </w:pPr>
      <w:r>
        <w:rPr>
          <w:szCs w:val="28"/>
        </w:rPr>
        <w:t xml:space="preserve">Проектом федерального закона предлагается внесение изменений в уголовно-процессуальное законодательство, направленных на совершенствование порядка кассационного производства, а также уточнение </w:t>
      </w:r>
      <w:r w:rsidRPr="00D80753">
        <w:rPr>
          <w:szCs w:val="28"/>
        </w:rPr>
        <w:t xml:space="preserve">полномочий </w:t>
      </w:r>
      <w:r w:rsidRPr="00D80753">
        <w:t>судов кассационной и надзорной инстанций</w:t>
      </w:r>
      <w:r w:rsidR="007D457C" w:rsidRPr="00D80753">
        <w:t>, связанных с видами решений, принимаемых</w:t>
      </w:r>
      <w:r w:rsidRPr="00D80753">
        <w:t xml:space="preserve"> по результатам рассмотрения</w:t>
      </w:r>
      <w:r>
        <w:t xml:space="preserve"> уголовного дела. </w:t>
      </w:r>
    </w:p>
    <w:p w:rsidR="006C3CE9" w:rsidRDefault="006C3CE9" w:rsidP="006C3CE9">
      <w:pPr>
        <w:autoSpaceDE w:val="0"/>
        <w:autoSpaceDN w:val="0"/>
        <w:adjustRightInd w:val="0"/>
        <w:ind w:firstLine="709"/>
        <w:jc w:val="both"/>
        <w:rPr>
          <w:strike/>
        </w:rPr>
      </w:pPr>
      <w:r>
        <w:t>Положения главы 47</w:t>
      </w:r>
      <w:r>
        <w:rPr>
          <w:vertAlign w:val="superscript"/>
        </w:rPr>
        <w:t>1</w:t>
      </w:r>
      <w:r>
        <w:t xml:space="preserve"> Уголовно-процессуального кодекса Российской Федерации (далее – УПК РФ) предусматривают пересмотр итоговых судебных решений, постановленных судом первой инстанции и вступивших в законную силу, по правилам сплошной кассации (часть 2 статьи 401</w:t>
      </w:r>
      <w:r>
        <w:rPr>
          <w:vertAlign w:val="superscript"/>
        </w:rPr>
        <w:t>3</w:t>
      </w:r>
      <w:r>
        <w:t>, статьи 401</w:t>
      </w:r>
      <w:r>
        <w:rPr>
          <w:vertAlign w:val="superscript"/>
        </w:rPr>
        <w:t>7</w:t>
      </w:r>
      <w:r>
        <w:t>, 401</w:t>
      </w:r>
      <w:r>
        <w:rPr>
          <w:vertAlign w:val="superscript"/>
        </w:rPr>
        <w:t>8</w:t>
      </w:r>
      <w:r>
        <w:t xml:space="preserve"> УПК РФ) независимо от того, были ли данные решения </w:t>
      </w:r>
      <w:r>
        <w:rPr>
          <w:szCs w:val="28"/>
        </w:rPr>
        <w:t>предметом проверки в суде апелляционной инстанции</w:t>
      </w:r>
      <w:r>
        <w:t xml:space="preserve">. </w:t>
      </w:r>
    </w:p>
    <w:p w:rsidR="006C3CE9" w:rsidRDefault="006C3CE9" w:rsidP="006C3CE9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со статистическими данными, полученными Верховным Судом Российской Федерации от кассационных судов общей юрисдикции (кассационного военного суда), в 2020 году из общего числа дел, рассмотренных по правилам сплошной кассации, 16 % не были предметом проверки в суде апелляционной инстанции. По результатам кассационного пересмотра таких дел отменены и изменены судебные решения в отношении 990 лиц, что составляет более 20 %. </w:t>
      </w:r>
    </w:p>
    <w:p w:rsidR="006C3CE9" w:rsidRDefault="006C3CE9" w:rsidP="006C3CE9">
      <w:pPr>
        <w:ind w:firstLine="709"/>
        <w:jc w:val="both"/>
        <w:rPr>
          <w:i/>
          <w:szCs w:val="28"/>
        </w:rPr>
      </w:pPr>
      <w:r>
        <w:rPr>
          <w:szCs w:val="28"/>
        </w:rPr>
        <w:t xml:space="preserve">За 7 месяцев 2021 года судами кассационной инстанции по делам, которые не были проверены в апелляционном порядке, отменены и изменены судебные решения в отношении 1426 лиц (более 30 %). </w:t>
      </w:r>
    </w:p>
    <w:p w:rsidR="006C3CE9" w:rsidRDefault="006C3CE9" w:rsidP="006C3CE9">
      <w:pPr>
        <w:ind w:firstLine="709"/>
        <w:jc w:val="both"/>
        <w:rPr>
          <w:szCs w:val="28"/>
        </w:rPr>
      </w:pPr>
      <w:r>
        <w:rPr>
          <w:szCs w:val="28"/>
        </w:rPr>
        <w:t xml:space="preserve">Таким образом, количество судебных решений, которые не проверялись судами апелляционной инстанции, но которые после вступления в законную силу были обжалованы сторонами и по результатам рассмотрения жалобы, представления отменены или изменены в кассационном порядке, существенно увеличивается. </w:t>
      </w:r>
    </w:p>
    <w:p w:rsidR="006C3CE9" w:rsidRDefault="006C3CE9" w:rsidP="006C3CE9">
      <w:pPr>
        <w:ind w:firstLine="709"/>
        <w:jc w:val="both"/>
        <w:rPr>
          <w:szCs w:val="28"/>
        </w:rPr>
      </w:pPr>
      <w:r>
        <w:rPr>
          <w:szCs w:val="28"/>
        </w:rPr>
        <w:t xml:space="preserve">Наметившаяся тенденция к отказу участников процесса, не согласных с итоговым решением суда первой инстанции, от инициирования проверки своих доводов в порядке апелляционного производства не обеспечивает </w:t>
      </w:r>
      <w:r w:rsidRPr="00C708DD">
        <w:rPr>
          <w:szCs w:val="28"/>
        </w:rPr>
        <w:t xml:space="preserve">необходимый уровень гарантий эффективного и справедливого </w:t>
      </w:r>
      <w:r w:rsidR="00AF7753" w:rsidRPr="00C708DD">
        <w:rPr>
          <w:szCs w:val="28"/>
        </w:rPr>
        <w:t>судебного</w:t>
      </w:r>
      <w:r w:rsidR="00AF7753" w:rsidRPr="00AF7753">
        <w:rPr>
          <w:color w:val="00B0F0"/>
          <w:szCs w:val="28"/>
        </w:rPr>
        <w:t xml:space="preserve"> </w:t>
      </w:r>
      <w:r>
        <w:rPr>
          <w:szCs w:val="28"/>
        </w:rPr>
        <w:t xml:space="preserve">разбирательства, поскольку именно в рамках процедуры апелляционного производства должны оперативно и своевременно устраняться нарушения закона, допущенные судом первой инстанции и повлиявшие на законность, обоснованность и справедливость постановленного им приговора или иного итогового решения. </w:t>
      </w:r>
    </w:p>
    <w:p w:rsidR="006C3CE9" w:rsidRPr="00C708DD" w:rsidRDefault="006C3CE9" w:rsidP="006C3CE9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szCs w:val="28"/>
        </w:rPr>
        <w:t xml:space="preserve">Согласно правовым позициям Конституционного Суда Российской Федерации, изложенным в ряде его решений </w:t>
      </w:r>
      <w:r>
        <w:rPr>
          <w:rFonts w:eastAsia="Calibri"/>
          <w:szCs w:val="28"/>
          <w:lang w:eastAsia="en-US"/>
        </w:rPr>
        <w:t>(в частности, постановления от</w:t>
      </w:r>
      <w:r w:rsidR="00BF2B02">
        <w:rPr>
          <w:rFonts w:eastAsia="Calibri"/>
          <w:szCs w:val="28"/>
          <w:lang w:eastAsia="en-US"/>
        </w:rPr>
        <w:t> </w:t>
      </w:r>
      <w:r>
        <w:rPr>
          <w:rFonts w:eastAsia="Calibri"/>
          <w:szCs w:val="28"/>
          <w:lang w:eastAsia="en-US"/>
        </w:rPr>
        <w:t xml:space="preserve">17 ноября 2005 года № 11-П, от 5 февраля 2007 года № 2-П, от 21 апреля 2010 года № 10-П, от 12 октября 2015 года № 25-П), </w:t>
      </w:r>
      <w:r>
        <w:rPr>
          <w:szCs w:val="28"/>
        </w:rPr>
        <w:t>г</w:t>
      </w:r>
      <w:r>
        <w:rPr>
          <w:rFonts w:eastAsia="Calibri"/>
          <w:szCs w:val="28"/>
          <w:lang w:eastAsia="en-US"/>
        </w:rPr>
        <w:t xml:space="preserve">арантированное Конституцией Российской Федерации право на судебную защиту </w:t>
      </w:r>
      <w:r>
        <w:rPr>
          <w:rFonts w:eastAsia="Calibri"/>
          <w:szCs w:val="28"/>
          <w:lang w:eastAsia="en-US"/>
        </w:rPr>
        <w:lastRenderedPageBreak/>
        <w:t xml:space="preserve">подразумевает создание государством необходимых условий для эффективного и справедливого разбирательства дела именно в суде первой инстанции, где подлежат разрешению все существенные для определения прав и обязанностей сторон вопросы. Допущенные же судом первой инстанции ошибки должны исправляться судом второй инстанции в процедурах, наиболее приближенных к производству в суде первой инстанции. При этом право на справедливое разбирательство дела в разумный срок независимым и беспристрастным судом предполагает также окончательность и стабильность судебных постановлений, вступивших в законную силу, и их исполнение; именно этим обусловливается необходимый перенос основного бремени пересмотра решений суда первой </w:t>
      </w:r>
      <w:r w:rsidRPr="00C708DD">
        <w:rPr>
          <w:rFonts w:eastAsia="Calibri"/>
          <w:szCs w:val="28"/>
          <w:lang w:eastAsia="en-US"/>
        </w:rPr>
        <w:t xml:space="preserve">инстанции на </w:t>
      </w:r>
      <w:r w:rsidR="00843079" w:rsidRPr="00C708DD">
        <w:rPr>
          <w:rFonts w:eastAsia="Calibri"/>
          <w:szCs w:val="28"/>
          <w:lang w:eastAsia="en-US"/>
        </w:rPr>
        <w:t xml:space="preserve">апелляционную </w:t>
      </w:r>
      <w:r w:rsidRPr="00C708DD">
        <w:rPr>
          <w:rFonts w:eastAsia="Calibri"/>
          <w:szCs w:val="28"/>
          <w:lang w:eastAsia="en-US"/>
        </w:rPr>
        <w:t>судебн</w:t>
      </w:r>
      <w:r w:rsidR="00843079" w:rsidRPr="00C708DD">
        <w:rPr>
          <w:rFonts w:eastAsia="Calibri"/>
          <w:szCs w:val="28"/>
          <w:lang w:eastAsia="en-US"/>
        </w:rPr>
        <w:t xml:space="preserve">ую </w:t>
      </w:r>
      <w:r w:rsidRPr="00C708DD">
        <w:rPr>
          <w:rFonts w:eastAsia="Calibri"/>
          <w:szCs w:val="28"/>
          <w:lang w:eastAsia="en-US"/>
        </w:rPr>
        <w:t>инстанци</w:t>
      </w:r>
      <w:r w:rsidR="00843079" w:rsidRPr="00C708DD">
        <w:rPr>
          <w:rFonts w:eastAsia="Calibri"/>
          <w:szCs w:val="28"/>
          <w:lang w:eastAsia="en-US"/>
        </w:rPr>
        <w:t>ю</w:t>
      </w:r>
      <w:r w:rsidRPr="00C708DD">
        <w:rPr>
          <w:rFonts w:eastAsia="Calibri"/>
          <w:szCs w:val="28"/>
          <w:lang w:eastAsia="en-US"/>
        </w:rPr>
        <w:t xml:space="preserve">. Производство по пересмотру вступивших в законную силу судебных постановлений как </w:t>
      </w:r>
      <w:r w:rsidR="00843079" w:rsidRPr="00C708DD">
        <w:rPr>
          <w:rFonts w:eastAsia="Calibri"/>
          <w:szCs w:val="28"/>
          <w:lang w:eastAsia="en-US"/>
        </w:rPr>
        <w:t xml:space="preserve">один из </w:t>
      </w:r>
      <w:r w:rsidRPr="00C708DD">
        <w:rPr>
          <w:rFonts w:eastAsia="Calibri"/>
          <w:szCs w:val="28"/>
          <w:lang w:eastAsia="en-US"/>
        </w:rPr>
        <w:t>способ</w:t>
      </w:r>
      <w:r w:rsidR="00843079" w:rsidRPr="00C708DD">
        <w:rPr>
          <w:rFonts w:eastAsia="Calibri"/>
          <w:szCs w:val="28"/>
          <w:lang w:eastAsia="en-US"/>
        </w:rPr>
        <w:t>ов</w:t>
      </w:r>
      <w:r w:rsidRPr="00C708DD">
        <w:rPr>
          <w:rFonts w:eastAsia="Calibri"/>
          <w:szCs w:val="28"/>
          <w:lang w:eastAsia="en-US"/>
        </w:rPr>
        <w:t xml:space="preserve"> обеспечения их </w:t>
      </w:r>
      <w:proofErr w:type="spellStart"/>
      <w:r w:rsidRPr="00C708DD">
        <w:rPr>
          <w:rFonts w:eastAsia="Calibri"/>
          <w:szCs w:val="28"/>
          <w:lang w:eastAsia="en-US"/>
        </w:rPr>
        <w:t>правосудности</w:t>
      </w:r>
      <w:proofErr w:type="spellEnd"/>
      <w:r w:rsidRPr="00C708DD">
        <w:rPr>
          <w:rFonts w:eastAsia="Calibri"/>
          <w:szCs w:val="28"/>
          <w:lang w:eastAsia="en-US"/>
        </w:rPr>
        <w:t xml:space="preserve"> предполагает возможность его использования только в случае, если заинтересованным лицом были исчерпаны все обычные способы обжалования судебного постановления до его вступления в законную силу.</w:t>
      </w:r>
    </w:p>
    <w:p w:rsidR="006C3CE9" w:rsidRDefault="006C3CE9" w:rsidP="006C3CE9">
      <w:pPr>
        <w:ind w:firstLine="709"/>
        <w:jc w:val="both"/>
        <w:rPr>
          <w:szCs w:val="28"/>
        </w:rPr>
      </w:pPr>
      <w:r>
        <w:rPr>
          <w:szCs w:val="28"/>
        </w:rPr>
        <w:t>С учетом этого законопроектом предлагается внести в статью 401</w:t>
      </w:r>
      <w:r>
        <w:rPr>
          <w:szCs w:val="28"/>
          <w:vertAlign w:val="superscript"/>
        </w:rPr>
        <w:t>3</w:t>
      </w:r>
      <w:r>
        <w:rPr>
          <w:szCs w:val="28"/>
        </w:rPr>
        <w:t xml:space="preserve"> УПК РФ изменения, согласно которым в порядке сплошной кассации могут быть обжалованы только такие итоговые судебные решения, которые были предметом рассмотрения суда апелляционной инстанции. </w:t>
      </w:r>
    </w:p>
    <w:p w:rsidR="00DB5B86" w:rsidRDefault="006C3CE9" w:rsidP="00DB5B86">
      <w:pPr>
        <w:ind w:firstLine="709"/>
        <w:jc w:val="both"/>
        <w:rPr>
          <w:szCs w:val="28"/>
        </w:rPr>
      </w:pPr>
      <w:r>
        <w:rPr>
          <w:szCs w:val="28"/>
        </w:rPr>
        <w:t>Предложенное регулирование, как представляется, будет стимулировать участников процесса активнее использовать механизм апелляционного обжалования судебных решений, который предусматривает более широкий спектр процессуальны</w:t>
      </w:r>
      <w:r w:rsidR="003919E7">
        <w:rPr>
          <w:szCs w:val="28"/>
        </w:rPr>
        <w:t xml:space="preserve">х средств и </w:t>
      </w:r>
      <w:r>
        <w:rPr>
          <w:szCs w:val="28"/>
        </w:rPr>
        <w:t>возможност</w:t>
      </w:r>
      <w:r w:rsidR="003919E7">
        <w:rPr>
          <w:szCs w:val="28"/>
        </w:rPr>
        <w:t>ей</w:t>
      </w:r>
      <w:r>
        <w:rPr>
          <w:szCs w:val="28"/>
        </w:rPr>
        <w:t xml:space="preserve"> для исправления судебных ошибок,</w:t>
      </w:r>
      <w:r w:rsidR="00DB5B86">
        <w:rPr>
          <w:szCs w:val="28"/>
        </w:rPr>
        <w:t xml:space="preserve"> чем кассационное производство.</w:t>
      </w:r>
    </w:p>
    <w:p w:rsidR="00F92A5E" w:rsidRPr="00C82CA2" w:rsidRDefault="003D35D6" w:rsidP="00DB5B86">
      <w:pPr>
        <w:ind w:firstLine="709"/>
        <w:jc w:val="both"/>
        <w:rPr>
          <w:szCs w:val="28"/>
        </w:rPr>
      </w:pPr>
      <w:r w:rsidRPr="00D065B5">
        <w:rPr>
          <w:szCs w:val="28"/>
        </w:rPr>
        <w:t>Кроме того, данные законодательные предложения направлены на унификацию процессуального законодательства, поскольку о</w:t>
      </w:r>
      <w:r w:rsidR="006B16C8" w:rsidRPr="00D065B5">
        <w:rPr>
          <w:szCs w:val="28"/>
        </w:rPr>
        <w:t>бжаловани</w:t>
      </w:r>
      <w:r w:rsidR="00EA4110" w:rsidRPr="00D065B5">
        <w:rPr>
          <w:szCs w:val="28"/>
        </w:rPr>
        <w:t>е</w:t>
      </w:r>
      <w:r w:rsidR="006B16C8" w:rsidRPr="00D065B5">
        <w:rPr>
          <w:szCs w:val="28"/>
        </w:rPr>
        <w:t xml:space="preserve"> судебного решения суда </w:t>
      </w:r>
      <w:r w:rsidR="00EA4110" w:rsidRPr="00D065B5">
        <w:rPr>
          <w:szCs w:val="28"/>
        </w:rPr>
        <w:t xml:space="preserve">первой инстанции в апелляционном порядке </w:t>
      </w:r>
      <w:r w:rsidR="00EA4110" w:rsidRPr="00C82CA2">
        <w:rPr>
          <w:szCs w:val="28"/>
        </w:rPr>
        <w:t xml:space="preserve">является обязательным условием возникновения права на подачу кассационной жалобы в иных видах судопроизводства (абзац </w:t>
      </w:r>
      <w:r w:rsidR="00637254" w:rsidRPr="00C82CA2">
        <w:rPr>
          <w:szCs w:val="28"/>
        </w:rPr>
        <w:t>второй</w:t>
      </w:r>
      <w:r w:rsidR="00EA4110" w:rsidRPr="00C82CA2">
        <w:rPr>
          <w:szCs w:val="28"/>
        </w:rPr>
        <w:t xml:space="preserve"> части</w:t>
      </w:r>
      <w:r w:rsidR="00BF2B02" w:rsidRPr="00C82CA2">
        <w:rPr>
          <w:szCs w:val="28"/>
        </w:rPr>
        <w:t> </w:t>
      </w:r>
      <w:r w:rsidR="00EA4110" w:rsidRPr="00C82CA2">
        <w:rPr>
          <w:szCs w:val="28"/>
        </w:rPr>
        <w:t>1 статьи</w:t>
      </w:r>
      <w:r w:rsidR="00B11778" w:rsidRPr="00C82CA2">
        <w:rPr>
          <w:szCs w:val="28"/>
        </w:rPr>
        <w:t> </w:t>
      </w:r>
      <w:r w:rsidR="00EA4110" w:rsidRPr="00C82CA2">
        <w:rPr>
          <w:szCs w:val="28"/>
        </w:rPr>
        <w:t>376</w:t>
      </w:r>
      <w:r w:rsidR="00DF3CFE" w:rsidRPr="00C82CA2">
        <w:rPr>
          <w:szCs w:val="28"/>
        </w:rPr>
        <w:t xml:space="preserve"> Гражданского процессуального кодекса Российской Федерации, </w:t>
      </w:r>
      <w:r w:rsidR="00EA4110" w:rsidRPr="00C82CA2">
        <w:rPr>
          <w:szCs w:val="28"/>
        </w:rPr>
        <w:t xml:space="preserve">часть 1 статьи 273 </w:t>
      </w:r>
      <w:r w:rsidR="00F92A5E" w:rsidRPr="00C82CA2">
        <w:rPr>
          <w:szCs w:val="28"/>
        </w:rPr>
        <w:t xml:space="preserve">Арбитражного процессуального кодекса Российской Федерации, </w:t>
      </w:r>
      <w:r w:rsidR="00EA4110" w:rsidRPr="00C82CA2">
        <w:rPr>
          <w:szCs w:val="28"/>
        </w:rPr>
        <w:t xml:space="preserve">часть 2 статьи 318 </w:t>
      </w:r>
      <w:r w:rsidR="00F92A5E" w:rsidRPr="00C82CA2">
        <w:rPr>
          <w:szCs w:val="28"/>
        </w:rPr>
        <w:t xml:space="preserve">Кодекса административного судопроизводства Российской Федерации). </w:t>
      </w:r>
    </w:p>
    <w:p w:rsidR="006C3CE9" w:rsidRDefault="006C3CE9" w:rsidP="006C3CE9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szCs w:val="28"/>
        </w:rPr>
        <w:t>При этом для итоговых судебных решений, не являвшихся предметом рассмотрения в суде апелляционной инстанции, сохраняется возможность их обжалования</w:t>
      </w:r>
      <w:r>
        <w:rPr>
          <w:rFonts w:eastAsia="Calibri"/>
          <w:szCs w:val="28"/>
          <w:lang w:eastAsia="en-US"/>
        </w:rPr>
        <w:t xml:space="preserve"> по правилам выборочной кассации, согласно которым кассационные жалоба, представление подаются непосредственно в суд кассационной инстанции и рассматриваются им в случае принятия судьей решения о передаче кассационных жалобы, представления для рассмотрения в судебном заседании суда кассационной инстанции (часть 3 статьи</w:t>
      </w:r>
      <w:r w:rsidR="00BF2B02">
        <w:rPr>
          <w:rFonts w:eastAsia="Calibri"/>
          <w:szCs w:val="28"/>
          <w:lang w:eastAsia="en-US"/>
        </w:rPr>
        <w:t> </w:t>
      </w:r>
      <w:r>
        <w:rPr>
          <w:rFonts w:eastAsia="Calibri"/>
          <w:szCs w:val="28"/>
          <w:lang w:eastAsia="en-US"/>
        </w:rPr>
        <w:t>401</w:t>
      </w:r>
      <w:r>
        <w:rPr>
          <w:rFonts w:eastAsia="Calibri"/>
          <w:szCs w:val="28"/>
          <w:vertAlign w:val="superscript"/>
          <w:lang w:eastAsia="en-US"/>
        </w:rPr>
        <w:t>3</w:t>
      </w:r>
      <w:r>
        <w:rPr>
          <w:rFonts w:eastAsia="Calibri"/>
          <w:szCs w:val="28"/>
          <w:lang w:eastAsia="en-US"/>
        </w:rPr>
        <w:t>, статьи 401</w:t>
      </w:r>
      <w:r>
        <w:rPr>
          <w:rFonts w:eastAsia="Calibri"/>
          <w:szCs w:val="28"/>
          <w:vertAlign w:val="superscript"/>
          <w:lang w:eastAsia="en-US"/>
        </w:rPr>
        <w:t>10</w:t>
      </w:r>
      <w:r>
        <w:rPr>
          <w:rFonts w:eastAsia="Calibri"/>
          <w:szCs w:val="28"/>
          <w:lang w:eastAsia="en-US"/>
        </w:rPr>
        <w:t>–401</w:t>
      </w:r>
      <w:r>
        <w:rPr>
          <w:rFonts w:eastAsia="Calibri"/>
          <w:szCs w:val="28"/>
          <w:vertAlign w:val="superscript"/>
          <w:lang w:eastAsia="en-US"/>
        </w:rPr>
        <w:t>12</w:t>
      </w:r>
      <w:r>
        <w:rPr>
          <w:rFonts w:eastAsia="Calibri"/>
          <w:szCs w:val="28"/>
          <w:lang w:eastAsia="en-US"/>
        </w:rPr>
        <w:t xml:space="preserve"> УПК РФ). </w:t>
      </w:r>
    </w:p>
    <w:p w:rsidR="006C3CE9" w:rsidRDefault="006C3CE9" w:rsidP="006C3CE9">
      <w:pPr>
        <w:ind w:firstLine="709"/>
        <w:jc w:val="both"/>
        <w:rPr>
          <w:szCs w:val="28"/>
        </w:rPr>
      </w:pPr>
      <w:r>
        <w:rPr>
          <w:szCs w:val="28"/>
        </w:rPr>
        <w:t xml:space="preserve">Таким образом, предлагаемый порядок </w:t>
      </w:r>
      <w:proofErr w:type="spellStart"/>
      <w:r>
        <w:rPr>
          <w:szCs w:val="28"/>
        </w:rPr>
        <w:t>инстанционности</w:t>
      </w:r>
      <w:proofErr w:type="spellEnd"/>
      <w:r>
        <w:rPr>
          <w:szCs w:val="28"/>
        </w:rPr>
        <w:t xml:space="preserve"> обжалования, как направленный на мотивирование участников процесса по использованию своего права пересмотра судебного решения в апелляционном порядке, </w:t>
      </w:r>
      <w:r>
        <w:rPr>
          <w:szCs w:val="28"/>
        </w:rPr>
        <w:lastRenderedPageBreak/>
        <w:t xml:space="preserve">позволит оптимизировать уголовное судопроизводство и достичь публично значимые цели без снижения гарантий охраны прав и законных интересов граждан. </w:t>
      </w:r>
    </w:p>
    <w:p w:rsidR="006C3CE9" w:rsidRPr="00C708DD" w:rsidRDefault="006C3CE9" w:rsidP="006C3CE9">
      <w:pPr>
        <w:ind w:firstLine="709"/>
        <w:jc w:val="both"/>
        <w:rPr>
          <w:szCs w:val="28"/>
        </w:rPr>
      </w:pPr>
      <w:r w:rsidRPr="00C708DD">
        <w:rPr>
          <w:szCs w:val="28"/>
        </w:rPr>
        <w:t>Кроме того, проект федерального закона предусматривает внесение изменений в положения статей 401</w:t>
      </w:r>
      <w:r w:rsidRPr="00C708DD">
        <w:rPr>
          <w:szCs w:val="28"/>
          <w:vertAlign w:val="superscript"/>
        </w:rPr>
        <w:t>14</w:t>
      </w:r>
      <w:r w:rsidRPr="00C708DD">
        <w:rPr>
          <w:szCs w:val="28"/>
        </w:rPr>
        <w:t>, 412</w:t>
      </w:r>
      <w:r w:rsidRPr="00C708DD">
        <w:rPr>
          <w:szCs w:val="28"/>
          <w:vertAlign w:val="superscript"/>
        </w:rPr>
        <w:t>11</w:t>
      </w:r>
      <w:r w:rsidRPr="00C708DD">
        <w:rPr>
          <w:szCs w:val="28"/>
        </w:rPr>
        <w:t xml:space="preserve"> УПК РФ, </w:t>
      </w:r>
      <w:r w:rsidR="00F85F72" w:rsidRPr="00C708DD">
        <w:rPr>
          <w:szCs w:val="28"/>
        </w:rPr>
        <w:t xml:space="preserve">в соответствии с </w:t>
      </w:r>
      <w:r w:rsidRPr="00C708DD">
        <w:rPr>
          <w:szCs w:val="28"/>
        </w:rPr>
        <w:t>которым</w:t>
      </w:r>
      <w:r w:rsidR="00F85F72" w:rsidRPr="00C708DD">
        <w:rPr>
          <w:szCs w:val="28"/>
        </w:rPr>
        <w:t>и уточняются на законодательном уровне правомочия</w:t>
      </w:r>
      <w:r w:rsidRPr="00C708DD">
        <w:rPr>
          <w:szCs w:val="28"/>
        </w:rPr>
        <w:t xml:space="preserve"> суд</w:t>
      </w:r>
      <w:r w:rsidR="00F85F72" w:rsidRPr="00C708DD">
        <w:rPr>
          <w:szCs w:val="28"/>
        </w:rPr>
        <w:t>ов</w:t>
      </w:r>
      <w:r w:rsidRPr="00C708DD">
        <w:rPr>
          <w:szCs w:val="28"/>
        </w:rPr>
        <w:t xml:space="preserve"> кассационной и надзорной инстанций при отмене решения нижестоящего суда кассационной инстанции оставить без изменения или изменить приговор, определение или постановление суда</w:t>
      </w:r>
      <w:r w:rsidR="001362A2" w:rsidRPr="00C708DD">
        <w:rPr>
          <w:szCs w:val="28"/>
        </w:rPr>
        <w:t>, а также изменить решение суда кассационной инстанции и (или) последующие судебные решения</w:t>
      </w:r>
      <w:r w:rsidRPr="00C708DD">
        <w:rPr>
          <w:szCs w:val="28"/>
        </w:rPr>
        <w:t xml:space="preserve">. </w:t>
      </w:r>
    </w:p>
    <w:p w:rsidR="006C3CE9" w:rsidRDefault="003C0D66" w:rsidP="006C3CE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</w:p>
    <w:p w:rsidR="006C3CE9" w:rsidRPr="008D5EEC" w:rsidRDefault="006C3CE9" w:rsidP="002A3DBE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p w:rsidR="002F1D97" w:rsidRDefault="00621377" w:rsidP="0086271C">
      <w:pPr>
        <w:spacing w:after="120"/>
        <w:jc w:val="center"/>
        <w:rPr>
          <w:rFonts w:eastAsia="Calibri"/>
          <w:b/>
          <w:szCs w:val="28"/>
        </w:rPr>
      </w:pPr>
      <w:r>
        <w:rPr>
          <w:rFonts w:eastAsia="Calibri"/>
          <w:szCs w:val="28"/>
        </w:rPr>
        <w:br w:type="page"/>
      </w:r>
      <w:r w:rsidR="002F1D97" w:rsidRPr="002F1D97">
        <w:rPr>
          <w:rFonts w:eastAsia="Calibri"/>
          <w:b/>
          <w:szCs w:val="28"/>
        </w:rPr>
        <w:lastRenderedPageBreak/>
        <w:t>ПЕРЕЧЕНЬ</w:t>
      </w:r>
    </w:p>
    <w:p w:rsidR="002F1D97" w:rsidRPr="0086271C" w:rsidRDefault="00183577" w:rsidP="0086271C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6271C">
        <w:rPr>
          <w:rFonts w:ascii="Times New Roman" w:hAnsi="Times New Roman" w:cs="Times New Roman"/>
          <w:sz w:val="28"/>
          <w:szCs w:val="28"/>
        </w:rPr>
        <w:t xml:space="preserve">законов Российской Федерации и законов РСФСР, </w:t>
      </w:r>
      <w:r w:rsidR="0086271C">
        <w:rPr>
          <w:rFonts w:ascii="Times New Roman" w:hAnsi="Times New Roman" w:cs="Times New Roman"/>
          <w:sz w:val="28"/>
          <w:szCs w:val="28"/>
        </w:rPr>
        <w:br/>
      </w:r>
      <w:r w:rsidRPr="0086271C">
        <w:rPr>
          <w:rFonts w:ascii="Times New Roman" w:hAnsi="Times New Roman" w:cs="Times New Roman"/>
          <w:sz w:val="28"/>
          <w:szCs w:val="28"/>
        </w:rPr>
        <w:t>федеральных конституционных законов, федеральных законов и иных нормативных правовых актов РСФСР и Российской Федерации, подлежащих признанию утратившими силу, приостановлению, изменению или принятию в связи с принятием</w:t>
      </w:r>
      <w:r w:rsidR="0086271C" w:rsidRPr="0086271C">
        <w:rPr>
          <w:rFonts w:ascii="Times New Roman" w:hAnsi="Times New Roman" w:cs="Times New Roman"/>
          <w:sz w:val="28"/>
          <w:szCs w:val="28"/>
        </w:rPr>
        <w:t xml:space="preserve"> </w:t>
      </w:r>
      <w:r w:rsidRPr="0086271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86271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6271C">
        <w:rPr>
          <w:rFonts w:ascii="Times New Roman" w:eastAsia="Calibri" w:hAnsi="Times New Roman" w:cs="Times New Roman"/>
          <w:sz w:val="28"/>
          <w:szCs w:val="28"/>
        </w:rPr>
        <w:t>«</w:t>
      </w:r>
      <w:r w:rsidRPr="0086271C">
        <w:rPr>
          <w:rFonts w:ascii="Times New Roman" w:hAnsi="Times New Roman" w:cs="Times New Roman"/>
          <w:bCs/>
          <w:sz w:val="28"/>
          <w:szCs w:val="28"/>
        </w:rPr>
        <w:t>О внесении изменений в</w:t>
      </w:r>
      <w:r w:rsidR="0086271C">
        <w:rPr>
          <w:rFonts w:ascii="Times New Roman" w:hAnsi="Times New Roman" w:cs="Times New Roman"/>
          <w:bCs/>
          <w:sz w:val="28"/>
          <w:szCs w:val="28"/>
        </w:rPr>
        <w:t> </w:t>
      </w:r>
      <w:r w:rsidRPr="0086271C">
        <w:rPr>
          <w:rFonts w:ascii="Times New Roman" w:hAnsi="Times New Roman" w:cs="Times New Roman"/>
          <w:bCs/>
          <w:sz w:val="28"/>
          <w:szCs w:val="28"/>
        </w:rPr>
        <w:t>Уголовно-процессуальный кодекс Российской Федерации»</w:t>
      </w:r>
    </w:p>
    <w:p w:rsidR="00183577" w:rsidRDefault="00183577" w:rsidP="00183577">
      <w:pPr>
        <w:autoSpaceDE w:val="0"/>
        <w:autoSpaceDN w:val="0"/>
        <w:adjustRightInd w:val="0"/>
        <w:jc w:val="center"/>
        <w:rPr>
          <w:szCs w:val="28"/>
        </w:rPr>
      </w:pPr>
    </w:p>
    <w:p w:rsidR="0086271C" w:rsidRPr="002F1D97" w:rsidRDefault="0086271C" w:rsidP="00183577">
      <w:pPr>
        <w:autoSpaceDE w:val="0"/>
        <w:autoSpaceDN w:val="0"/>
        <w:adjustRightInd w:val="0"/>
        <w:jc w:val="center"/>
        <w:rPr>
          <w:szCs w:val="28"/>
        </w:rPr>
      </w:pPr>
    </w:p>
    <w:p w:rsidR="002A3DBE" w:rsidRDefault="002A3DBE" w:rsidP="0086271C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Принятие Федерального закона «О внесении изменений в Уголовно-процессуальный кодекс Российской Федерации» не потребует признания утратившими силу, приостановления, изменения или принятия </w:t>
      </w:r>
      <w:r w:rsidR="0086271C" w:rsidRPr="0086271C">
        <w:rPr>
          <w:szCs w:val="28"/>
        </w:rPr>
        <w:t>законов Российской Федерации и законов РСФСР, федеральных конституционных законов, федеральных законов и иных нормативных правовых актов РСФСР и Российской Федерации</w:t>
      </w:r>
      <w:r w:rsidR="0086271C">
        <w:rPr>
          <w:szCs w:val="28"/>
        </w:rPr>
        <w:t>.</w:t>
      </w:r>
    </w:p>
    <w:p w:rsidR="002A3DBE" w:rsidRDefault="002A3DBE" w:rsidP="0086271C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</w:p>
    <w:p w:rsidR="00621377" w:rsidRDefault="00621377">
      <w:pPr>
        <w:rPr>
          <w:szCs w:val="28"/>
        </w:rPr>
      </w:pPr>
    </w:p>
    <w:p w:rsidR="0086271C" w:rsidRPr="008D5EEC" w:rsidRDefault="0086271C" w:rsidP="0086271C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p w:rsidR="002A3DBE" w:rsidRDefault="0086271C" w:rsidP="0086271C">
      <w:pPr>
        <w:autoSpaceDE w:val="0"/>
        <w:autoSpaceDN w:val="0"/>
        <w:adjustRightInd w:val="0"/>
        <w:spacing w:after="120"/>
        <w:jc w:val="center"/>
        <w:outlineLvl w:val="0"/>
        <w:rPr>
          <w:b/>
          <w:bCs/>
          <w:szCs w:val="28"/>
        </w:rPr>
      </w:pPr>
      <w:r>
        <w:rPr>
          <w:rFonts w:eastAsia="Calibri"/>
          <w:szCs w:val="28"/>
        </w:rPr>
        <w:br w:type="page"/>
      </w:r>
      <w:r w:rsidR="002A3DBE">
        <w:rPr>
          <w:b/>
          <w:bCs/>
          <w:szCs w:val="28"/>
        </w:rPr>
        <w:lastRenderedPageBreak/>
        <w:t>ФИНАНСОВО-ЭКОНОМИЧЕСКОЕ ОБОСНОВАНИЕ</w:t>
      </w:r>
    </w:p>
    <w:p w:rsidR="00F90870" w:rsidRPr="00B3247E" w:rsidRDefault="00BF2B02" w:rsidP="002F1D97">
      <w:pPr>
        <w:jc w:val="center"/>
        <w:rPr>
          <w:bCs/>
          <w:szCs w:val="28"/>
        </w:rPr>
      </w:pPr>
      <w:r w:rsidRPr="00B3247E">
        <w:rPr>
          <w:bCs/>
          <w:szCs w:val="28"/>
        </w:rPr>
        <w:t xml:space="preserve">к проекту федерального закона «О внесении изменений </w:t>
      </w:r>
      <w:r w:rsidRPr="00B3247E">
        <w:rPr>
          <w:bCs/>
          <w:szCs w:val="28"/>
        </w:rPr>
        <w:br/>
        <w:t>в Уголовно-процессуальный кодекс Российской Федерации»</w:t>
      </w:r>
    </w:p>
    <w:p w:rsidR="002A3DBE" w:rsidRDefault="002A3DBE" w:rsidP="002F1D97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A3DBE" w:rsidRDefault="002A3DBE" w:rsidP="00183577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Принятие и реализация </w:t>
      </w:r>
      <w:r w:rsidR="00B11778">
        <w:rPr>
          <w:szCs w:val="28"/>
        </w:rPr>
        <w:t>Ф</w:t>
      </w:r>
      <w:r>
        <w:rPr>
          <w:szCs w:val="28"/>
        </w:rPr>
        <w:t>едерального закона «О внесении изменений в Уголовно-процессуальный кодекс Российской Федерации» не потребует дополнительных расходов федерального бюджета.</w:t>
      </w:r>
      <w:r w:rsidR="008D5EEC">
        <w:rPr>
          <w:szCs w:val="28"/>
        </w:rPr>
        <w:t xml:space="preserve"> </w:t>
      </w:r>
    </w:p>
    <w:sectPr w:rsidR="002A3DBE" w:rsidSect="00147413">
      <w:headerReference w:type="default" r:id="rId8"/>
      <w:pgSz w:w="11906" w:h="16838"/>
      <w:pgMar w:top="839" w:right="850" w:bottom="993" w:left="1701" w:header="426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29B" w:rsidRDefault="002D029B">
      <w:r>
        <w:separator/>
      </w:r>
    </w:p>
  </w:endnote>
  <w:endnote w:type="continuationSeparator" w:id="0">
    <w:p w:rsidR="002D029B" w:rsidRDefault="002D02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29B" w:rsidRDefault="002D029B">
      <w:r>
        <w:separator/>
      </w:r>
    </w:p>
  </w:footnote>
  <w:footnote w:type="continuationSeparator" w:id="0">
    <w:p w:rsidR="002D029B" w:rsidRDefault="002D02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355" w:rsidRPr="00557509" w:rsidRDefault="009E13F2" w:rsidP="00B6754A">
    <w:pPr>
      <w:pStyle w:val="a4"/>
      <w:spacing w:after="280"/>
      <w:jc w:val="center"/>
    </w:pPr>
    <w:r w:rsidRPr="00557509">
      <w:rPr>
        <w:sz w:val="28"/>
        <w:szCs w:val="28"/>
      </w:rPr>
      <w:fldChar w:fldCharType="begin"/>
    </w:r>
    <w:r w:rsidR="00557509" w:rsidRPr="00557509">
      <w:rPr>
        <w:sz w:val="28"/>
        <w:szCs w:val="28"/>
      </w:rPr>
      <w:instrText xml:space="preserve"> PAGE   \* MERGEFORMAT </w:instrText>
    </w:r>
    <w:r w:rsidRPr="00557509">
      <w:rPr>
        <w:sz w:val="28"/>
        <w:szCs w:val="28"/>
      </w:rPr>
      <w:fldChar w:fldCharType="separate"/>
    </w:r>
    <w:r w:rsidR="00136760">
      <w:rPr>
        <w:noProof/>
        <w:sz w:val="28"/>
        <w:szCs w:val="28"/>
      </w:rPr>
      <w:t>2</w:t>
    </w:r>
    <w:r w:rsidRPr="00557509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91A85"/>
    <w:multiLevelType w:val="hybridMultilevel"/>
    <w:tmpl w:val="1F86D232"/>
    <w:lvl w:ilvl="0" w:tplc="AD96CC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9"/>
  <w:drawingGridHorizontalSpacing w:val="14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A068FF"/>
    <w:rsid w:val="00005E7C"/>
    <w:rsid w:val="000104D9"/>
    <w:rsid w:val="000120A9"/>
    <w:rsid w:val="00022AF9"/>
    <w:rsid w:val="000274BC"/>
    <w:rsid w:val="00027711"/>
    <w:rsid w:val="000277FC"/>
    <w:rsid w:val="00034E05"/>
    <w:rsid w:val="0004298A"/>
    <w:rsid w:val="000612B6"/>
    <w:rsid w:val="00064C8F"/>
    <w:rsid w:val="00071266"/>
    <w:rsid w:val="0007213A"/>
    <w:rsid w:val="00074E79"/>
    <w:rsid w:val="00077676"/>
    <w:rsid w:val="00080B9A"/>
    <w:rsid w:val="00082B1A"/>
    <w:rsid w:val="000875DC"/>
    <w:rsid w:val="00090E92"/>
    <w:rsid w:val="00093DFA"/>
    <w:rsid w:val="00096C85"/>
    <w:rsid w:val="000A101A"/>
    <w:rsid w:val="000A5429"/>
    <w:rsid w:val="000C05B9"/>
    <w:rsid w:val="000C7B84"/>
    <w:rsid w:val="000D69BB"/>
    <w:rsid w:val="000E2A20"/>
    <w:rsid w:val="000E39F7"/>
    <w:rsid w:val="000F15C4"/>
    <w:rsid w:val="00120CB2"/>
    <w:rsid w:val="00126927"/>
    <w:rsid w:val="00130403"/>
    <w:rsid w:val="001362A2"/>
    <w:rsid w:val="00136760"/>
    <w:rsid w:val="00137432"/>
    <w:rsid w:val="001379C4"/>
    <w:rsid w:val="00146D09"/>
    <w:rsid w:val="00147413"/>
    <w:rsid w:val="00151471"/>
    <w:rsid w:val="00151E8E"/>
    <w:rsid w:val="00154701"/>
    <w:rsid w:val="00155F20"/>
    <w:rsid w:val="0016671E"/>
    <w:rsid w:val="00167335"/>
    <w:rsid w:val="00172181"/>
    <w:rsid w:val="0018046C"/>
    <w:rsid w:val="00182103"/>
    <w:rsid w:val="00183577"/>
    <w:rsid w:val="00185D24"/>
    <w:rsid w:val="00194A49"/>
    <w:rsid w:val="00194B22"/>
    <w:rsid w:val="00195236"/>
    <w:rsid w:val="001A4906"/>
    <w:rsid w:val="001A627F"/>
    <w:rsid w:val="001A6A85"/>
    <w:rsid w:val="001B0562"/>
    <w:rsid w:val="001B1FB0"/>
    <w:rsid w:val="001B325A"/>
    <w:rsid w:val="001B4724"/>
    <w:rsid w:val="001C58F1"/>
    <w:rsid w:val="001E5BEA"/>
    <w:rsid w:val="001E6A4B"/>
    <w:rsid w:val="001E7A81"/>
    <w:rsid w:val="001F3ACE"/>
    <w:rsid w:val="001F42A3"/>
    <w:rsid w:val="0020036C"/>
    <w:rsid w:val="002134AB"/>
    <w:rsid w:val="0021580C"/>
    <w:rsid w:val="00216CF8"/>
    <w:rsid w:val="00217AC1"/>
    <w:rsid w:val="00223ABE"/>
    <w:rsid w:val="00227C82"/>
    <w:rsid w:val="002418F6"/>
    <w:rsid w:val="00244D86"/>
    <w:rsid w:val="00245C68"/>
    <w:rsid w:val="002548A6"/>
    <w:rsid w:val="0026150D"/>
    <w:rsid w:val="0026301D"/>
    <w:rsid w:val="0026402C"/>
    <w:rsid w:val="00273992"/>
    <w:rsid w:val="00274B94"/>
    <w:rsid w:val="00280276"/>
    <w:rsid w:val="00281A67"/>
    <w:rsid w:val="00287BD7"/>
    <w:rsid w:val="00295AB6"/>
    <w:rsid w:val="00296E1E"/>
    <w:rsid w:val="00297A19"/>
    <w:rsid w:val="002A386A"/>
    <w:rsid w:val="002A3DBE"/>
    <w:rsid w:val="002A3DE1"/>
    <w:rsid w:val="002A6B15"/>
    <w:rsid w:val="002A6BC7"/>
    <w:rsid w:val="002B1A5E"/>
    <w:rsid w:val="002D029B"/>
    <w:rsid w:val="002D46AB"/>
    <w:rsid w:val="002D5166"/>
    <w:rsid w:val="002D6DF2"/>
    <w:rsid w:val="002D71F5"/>
    <w:rsid w:val="002E4D6C"/>
    <w:rsid w:val="002F06FC"/>
    <w:rsid w:val="002F1D97"/>
    <w:rsid w:val="002F31BE"/>
    <w:rsid w:val="00304919"/>
    <w:rsid w:val="00307AD6"/>
    <w:rsid w:val="00307E48"/>
    <w:rsid w:val="003212E9"/>
    <w:rsid w:val="00321ED1"/>
    <w:rsid w:val="00323B0C"/>
    <w:rsid w:val="003250D9"/>
    <w:rsid w:val="003264E8"/>
    <w:rsid w:val="00330367"/>
    <w:rsid w:val="00336D47"/>
    <w:rsid w:val="003371BA"/>
    <w:rsid w:val="00342A90"/>
    <w:rsid w:val="00366EFE"/>
    <w:rsid w:val="003775A0"/>
    <w:rsid w:val="0038425A"/>
    <w:rsid w:val="003845E2"/>
    <w:rsid w:val="0039047B"/>
    <w:rsid w:val="003919E7"/>
    <w:rsid w:val="00393524"/>
    <w:rsid w:val="0039352B"/>
    <w:rsid w:val="003A5F7F"/>
    <w:rsid w:val="003A68DD"/>
    <w:rsid w:val="003A7326"/>
    <w:rsid w:val="003B3CAF"/>
    <w:rsid w:val="003B658F"/>
    <w:rsid w:val="003C0D66"/>
    <w:rsid w:val="003C4833"/>
    <w:rsid w:val="003D0920"/>
    <w:rsid w:val="003D11BB"/>
    <w:rsid w:val="003D126D"/>
    <w:rsid w:val="003D35D6"/>
    <w:rsid w:val="003E037C"/>
    <w:rsid w:val="003E2971"/>
    <w:rsid w:val="003E3CF1"/>
    <w:rsid w:val="003E45BF"/>
    <w:rsid w:val="003E70D1"/>
    <w:rsid w:val="003F1760"/>
    <w:rsid w:val="003F2459"/>
    <w:rsid w:val="003F41BA"/>
    <w:rsid w:val="00412549"/>
    <w:rsid w:val="00412E38"/>
    <w:rsid w:val="00416031"/>
    <w:rsid w:val="00417489"/>
    <w:rsid w:val="004232BB"/>
    <w:rsid w:val="00426655"/>
    <w:rsid w:val="004267E9"/>
    <w:rsid w:val="0043063F"/>
    <w:rsid w:val="00431B0A"/>
    <w:rsid w:val="00443AB4"/>
    <w:rsid w:val="00451EBA"/>
    <w:rsid w:val="004652E7"/>
    <w:rsid w:val="00471421"/>
    <w:rsid w:val="004873E8"/>
    <w:rsid w:val="00487B8E"/>
    <w:rsid w:val="004966BF"/>
    <w:rsid w:val="004A2EF7"/>
    <w:rsid w:val="004A7AFA"/>
    <w:rsid w:val="004C21D4"/>
    <w:rsid w:val="004C39B1"/>
    <w:rsid w:val="004C57B2"/>
    <w:rsid w:val="004D0BEA"/>
    <w:rsid w:val="004D40C8"/>
    <w:rsid w:val="004D47EE"/>
    <w:rsid w:val="004E1E92"/>
    <w:rsid w:val="004E25D4"/>
    <w:rsid w:val="004F23FF"/>
    <w:rsid w:val="005008E6"/>
    <w:rsid w:val="00501C9E"/>
    <w:rsid w:val="00503C68"/>
    <w:rsid w:val="005103CC"/>
    <w:rsid w:val="005206AE"/>
    <w:rsid w:val="0053021E"/>
    <w:rsid w:val="00532CA7"/>
    <w:rsid w:val="00534EF9"/>
    <w:rsid w:val="0053529C"/>
    <w:rsid w:val="00537628"/>
    <w:rsid w:val="0054272E"/>
    <w:rsid w:val="00547D46"/>
    <w:rsid w:val="00550ECF"/>
    <w:rsid w:val="005568F2"/>
    <w:rsid w:val="00557509"/>
    <w:rsid w:val="00562F30"/>
    <w:rsid w:val="0057097C"/>
    <w:rsid w:val="00573640"/>
    <w:rsid w:val="005752A8"/>
    <w:rsid w:val="00576140"/>
    <w:rsid w:val="0057664C"/>
    <w:rsid w:val="00584645"/>
    <w:rsid w:val="005921A8"/>
    <w:rsid w:val="005A0274"/>
    <w:rsid w:val="005A0353"/>
    <w:rsid w:val="005A1355"/>
    <w:rsid w:val="005A35F4"/>
    <w:rsid w:val="005A6A39"/>
    <w:rsid w:val="005B3B8C"/>
    <w:rsid w:val="005B7272"/>
    <w:rsid w:val="005C692F"/>
    <w:rsid w:val="005C7171"/>
    <w:rsid w:val="005D0285"/>
    <w:rsid w:val="005D283E"/>
    <w:rsid w:val="005D7D54"/>
    <w:rsid w:val="005E72D8"/>
    <w:rsid w:val="005F0956"/>
    <w:rsid w:val="005F140B"/>
    <w:rsid w:val="005F430A"/>
    <w:rsid w:val="005F6A15"/>
    <w:rsid w:val="00602452"/>
    <w:rsid w:val="00604992"/>
    <w:rsid w:val="00613250"/>
    <w:rsid w:val="00615BD2"/>
    <w:rsid w:val="00621377"/>
    <w:rsid w:val="00635BE9"/>
    <w:rsid w:val="00637254"/>
    <w:rsid w:val="00637C2F"/>
    <w:rsid w:val="006411F7"/>
    <w:rsid w:val="00647F2E"/>
    <w:rsid w:val="006576AA"/>
    <w:rsid w:val="00662A6A"/>
    <w:rsid w:val="006638B9"/>
    <w:rsid w:val="00663E1D"/>
    <w:rsid w:val="00664996"/>
    <w:rsid w:val="00675116"/>
    <w:rsid w:val="00681963"/>
    <w:rsid w:val="00686E43"/>
    <w:rsid w:val="00692493"/>
    <w:rsid w:val="00693357"/>
    <w:rsid w:val="00693FC7"/>
    <w:rsid w:val="006A07B8"/>
    <w:rsid w:val="006B16C8"/>
    <w:rsid w:val="006B5F24"/>
    <w:rsid w:val="006B794B"/>
    <w:rsid w:val="006B7CC3"/>
    <w:rsid w:val="006C3CE9"/>
    <w:rsid w:val="006C5666"/>
    <w:rsid w:val="006C5F92"/>
    <w:rsid w:val="006C7C83"/>
    <w:rsid w:val="006D51A9"/>
    <w:rsid w:val="006F29A8"/>
    <w:rsid w:val="006F3F54"/>
    <w:rsid w:val="006F4A6F"/>
    <w:rsid w:val="006F6EBD"/>
    <w:rsid w:val="0070339F"/>
    <w:rsid w:val="00705355"/>
    <w:rsid w:val="0071102D"/>
    <w:rsid w:val="00726CD7"/>
    <w:rsid w:val="007304F4"/>
    <w:rsid w:val="0073212D"/>
    <w:rsid w:val="00733FF7"/>
    <w:rsid w:val="00737B62"/>
    <w:rsid w:val="00743C3D"/>
    <w:rsid w:val="00745D6B"/>
    <w:rsid w:val="0075360C"/>
    <w:rsid w:val="007547DF"/>
    <w:rsid w:val="00773CDD"/>
    <w:rsid w:val="007779EE"/>
    <w:rsid w:val="00787467"/>
    <w:rsid w:val="007B24D1"/>
    <w:rsid w:val="007B358F"/>
    <w:rsid w:val="007C0232"/>
    <w:rsid w:val="007C03AE"/>
    <w:rsid w:val="007D0B52"/>
    <w:rsid w:val="007D457C"/>
    <w:rsid w:val="007E0127"/>
    <w:rsid w:val="007E43C5"/>
    <w:rsid w:val="007E577E"/>
    <w:rsid w:val="007F3C86"/>
    <w:rsid w:val="0080048B"/>
    <w:rsid w:val="008107A4"/>
    <w:rsid w:val="00814691"/>
    <w:rsid w:val="0081729D"/>
    <w:rsid w:val="00830780"/>
    <w:rsid w:val="008307BF"/>
    <w:rsid w:val="00831A7C"/>
    <w:rsid w:val="00833C23"/>
    <w:rsid w:val="00834594"/>
    <w:rsid w:val="00843079"/>
    <w:rsid w:val="00843291"/>
    <w:rsid w:val="0084684B"/>
    <w:rsid w:val="0085619D"/>
    <w:rsid w:val="0086271C"/>
    <w:rsid w:val="008647A1"/>
    <w:rsid w:val="00866572"/>
    <w:rsid w:val="0087475B"/>
    <w:rsid w:val="00876D13"/>
    <w:rsid w:val="00883BF7"/>
    <w:rsid w:val="008A59B5"/>
    <w:rsid w:val="008B6B4C"/>
    <w:rsid w:val="008D33E9"/>
    <w:rsid w:val="008D5EEC"/>
    <w:rsid w:val="008E71FD"/>
    <w:rsid w:val="008F704E"/>
    <w:rsid w:val="00912006"/>
    <w:rsid w:val="009138B9"/>
    <w:rsid w:val="00920093"/>
    <w:rsid w:val="00922FFD"/>
    <w:rsid w:val="00924802"/>
    <w:rsid w:val="0092674B"/>
    <w:rsid w:val="00933635"/>
    <w:rsid w:val="0094066F"/>
    <w:rsid w:val="00940E89"/>
    <w:rsid w:val="009454D8"/>
    <w:rsid w:val="00945C3B"/>
    <w:rsid w:val="009523E0"/>
    <w:rsid w:val="009527F4"/>
    <w:rsid w:val="00957D78"/>
    <w:rsid w:val="0096446E"/>
    <w:rsid w:val="009815EA"/>
    <w:rsid w:val="009903EB"/>
    <w:rsid w:val="00997D7A"/>
    <w:rsid w:val="009A1494"/>
    <w:rsid w:val="009A151F"/>
    <w:rsid w:val="009A1736"/>
    <w:rsid w:val="009A2C1D"/>
    <w:rsid w:val="009A3C5D"/>
    <w:rsid w:val="009A4AA3"/>
    <w:rsid w:val="009B6FCB"/>
    <w:rsid w:val="009B78B5"/>
    <w:rsid w:val="009B7D36"/>
    <w:rsid w:val="009C4493"/>
    <w:rsid w:val="009E13F2"/>
    <w:rsid w:val="009E2733"/>
    <w:rsid w:val="009F317E"/>
    <w:rsid w:val="009F4091"/>
    <w:rsid w:val="00A00B18"/>
    <w:rsid w:val="00A0306D"/>
    <w:rsid w:val="00A068FF"/>
    <w:rsid w:val="00A14ACD"/>
    <w:rsid w:val="00A158A7"/>
    <w:rsid w:val="00A17D09"/>
    <w:rsid w:val="00A24CE1"/>
    <w:rsid w:val="00A27F47"/>
    <w:rsid w:val="00A3164F"/>
    <w:rsid w:val="00A409E9"/>
    <w:rsid w:val="00A5084C"/>
    <w:rsid w:val="00A53024"/>
    <w:rsid w:val="00A7144B"/>
    <w:rsid w:val="00A74D3D"/>
    <w:rsid w:val="00A76E20"/>
    <w:rsid w:val="00A94965"/>
    <w:rsid w:val="00AA148C"/>
    <w:rsid w:val="00AA40B2"/>
    <w:rsid w:val="00AA726B"/>
    <w:rsid w:val="00AA78B1"/>
    <w:rsid w:val="00AB06CF"/>
    <w:rsid w:val="00AB1120"/>
    <w:rsid w:val="00AB16AF"/>
    <w:rsid w:val="00AB40A6"/>
    <w:rsid w:val="00AC4539"/>
    <w:rsid w:val="00AD5DCD"/>
    <w:rsid w:val="00AE288B"/>
    <w:rsid w:val="00AF11A9"/>
    <w:rsid w:val="00AF7753"/>
    <w:rsid w:val="00B0202F"/>
    <w:rsid w:val="00B03BBE"/>
    <w:rsid w:val="00B0714E"/>
    <w:rsid w:val="00B11778"/>
    <w:rsid w:val="00B139FE"/>
    <w:rsid w:val="00B212F9"/>
    <w:rsid w:val="00B3247E"/>
    <w:rsid w:val="00B41BEA"/>
    <w:rsid w:val="00B470DF"/>
    <w:rsid w:val="00B503FF"/>
    <w:rsid w:val="00B517FA"/>
    <w:rsid w:val="00B6754A"/>
    <w:rsid w:val="00B704AB"/>
    <w:rsid w:val="00B72F46"/>
    <w:rsid w:val="00B736ED"/>
    <w:rsid w:val="00B80909"/>
    <w:rsid w:val="00BA5179"/>
    <w:rsid w:val="00BA706F"/>
    <w:rsid w:val="00BA7A2F"/>
    <w:rsid w:val="00BC319B"/>
    <w:rsid w:val="00BE78D9"/>
    <w:rsid w:val="00BF2B02"/>
    <w:rsid w:val="00BF712E"/>
    <w:rsid w:val="00C0372F"/>
    <w:rsid w:val="00C07A2A"/>
    <w:rsid w:val="00C12318"/>
    <w:rsid w:val="00C13F4D"/>
    <w:rsid w:val="00C21D67"/>
    <w:rsid w:val="00C23C75"/>
    <w:rsid w:val="00C2574E"/>
    <w:rsid w:val="00C52E4E"/>
    <w:rsid w:val="00C57710"/>
    <w:rsid w:val="00C64D82"/>
    <w:rsid w:val="00C708DD"/>
    <w:rsid w:val="00C74BD3"/>
    <w:rsid w:val="00C77542"/>
    <w:rsid w:val="00C82CA2"/>
    <w:rsid w:val="00C9590B"/>
    <w:rsid w:val="00C95D81"/>
    <w:rsid w:val="00CA478F"/>
    <w:rsid w:val="00CA6FF5"/>
    <w:rsid w:val="00CB0655"/>
    <w:rsid w:val="00CB0723"/>
    <w:rsid w:val="00CC4153"/>
    <w:rsid w:val="00CD3095"/>
    <w:rsid w:val="00CD3DCC"/>
    <w:rsid w:val="00CD432C"/>
    <w:rsid w:val="00CE78B1"/>
    <w:rsid w:val="00CF2660"/>
    <w:rsid w:val="00CF2701"/>
    <w:rsid w:val="00CF36AE"/>
    <w:rsid w:val="00D02708"/>
    <w:rsid w:val="00D03918"/>
    <w:rsid w:val="00D065B5"/>
    <w:rsid w:val="00D34B9E"/>
    <w:rsid w:val="00D37601"/>
    <w:rsid w:val="00D42A3F"/>
    <w:rsid w:val="00D42FD5"/>
    <w:rsid w:val="00D54EA8"/>
    <w:rsid w:val="00D60D59"/>
    <w:rsid w:val="00D63B7F"/>
    <w:rsid w:val="00D67C83"/>
    <w:rsid w:val="00D72D14"/>
    <w:rsid w:val="00D77255"/>
    <w:rsid w:val="00D80753"/>
    <w:rsid w:val="00D833F9"/>
    <w:rsid w:val="00D834DF"/>
    <w:rsid w:val="00D8416D"/>
    <w:rsid w:val="00D87FD1"/>
    <w:rsid w:val="00DA587A"/>
    <w:rsid w:val="00DB32A9"/>
    <w:rsid w:val="00DB5B86"/>
    <w:rsid w:val="00DC0E11"/>
    <w:rsid w:val="00DC28E5"/>
    <w:rsid w:val="00DC2EF6"/>
    <w:rsid w:val="00DE09CA"/>
    <w:rsid w:val="00DE4486"/>
    <w:rsid w:val="00DE7873"/>
    <w:rsid w:val="00DF0735"/>
    <w:rsid w:val="00DF2E71"/>
    <w:rsid w:val="00DF3CFE"/>
    <w:rsid w:val="00E22C9A"/>
    <w:rsid w:val="00E23BCB"/>
    <w:rsid w:val="00E40F48"/>
    <w:rsid w:val="00E410AE"/>
    <w:rsid w:val="00E413BC"/>
    <w:rsid w:val="00E5203F"/>
    <w:rsid w:val="00E534BF"/>
    <w:rsid w:val="00E56C58"/>
    <w:rsid w:val="00E57D9E"/>
    <w:rsid w:val="00E60FA3"/>
    <w:rsid w:val="00E71100"/>
    <w:rsid w:val="00E73C46"/>
    <w:rsid w:val="00E74591"/>
    <w:rsid w:val="00E82A14"/>
    <w:rsid w:val="00E83062"/>
    <w:rsid w:val="00E97C1F"/>
    <w:rsid w:val="00EA1C4C"/>
    <w:rsid w:val="00EA2A9E"/>
    <w:rsid w:val="00EA4110"/>
    <w:rsid w:val="00EA4A00"/>
    <w:rsid w:val="00EA623E"/>
    <w:rsid w:val="00EA792A"/>
    <w:rsid w:val="00EB0721"/>
    <w:rsid w:val="00EB720D"/>
    <w:rsid w:val="00EC50E1"/>
    <w:rsid w:val="00EC5369"/>
    <w:rsid w:val="00ED201A"/>
    <w:rsid w:val="00ED5592"/>
    <w:rsid w:val="00ED5DD8"/>
    <w:rsid w:val="00ED6411"/>
    <w:rsid w:val="00EF0BE3"/>
    <w:rsid w:val="00EF6776"/>
    <w:rsid w:val="00F149FC"/>
    <w:rsid w:val="00F21A7E"/>
    <w:rsid w:val="00F33F6B"/>
    <w:rsid w:val="00F43407"/>
    <w:rsid w:val="00F62A7D"/>
    <w:rsid w:val="00F64A29"/>
    <w:rsid w:val="00F65AC9"/>
    <w:rsid w:val="00F66A5E"/>
    <w:rsid w:val="00F8332D"/>
    <w:rsid w:val="00F85F72"/>
    <w:rsid w:val="00F90870"/>
    <w:rsid w:val="00F9187F"/>
    <w:rsid w:val="00F92A5E"/>
    <w:rsid w:val="00F92CB3"/>
    <w:rsid w:val="00F950A6"/>
    <w:rsid w:val="00F95A23"/>
    <w:rsid w:val="00F96D51"/>
    <w:rsid w:val="00FA1B2F"/>
    <w:rsid w:val="00FB2207"/>
    <w:rsid w:val="00FC6BA5"/>
    <w:rsid w:val="00FD1C2D"/>
    <w:rsid w:val="00FD3095"/>
    <w:rsid w:val="00FD3BBF"/>
    <w:rsid w:val="00FD4904"/>
    <w:rsid w:val="00FE569E"/>
    <w:rsid w:val="00FE6C58"/>
    <w:rsid w:val="00FF41B5"/>
    <w:rsid w:val="00FF5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8FF"/>
    <w:rPr>
      <w:rFonts w:eastAsia="Times New Roman"/>
      <w:sz w:val="28"/>
    </w:rPr>
  </w:style>
  <w:style w:type="paragraph" w:styleId="3">
    <w:name w:val="heading 3"/>
    <w:basedOn w:val="a"/>
    <w:next w:val="a"/>
    <w:link w:val="30"/>
    <w:uiPriority w:val="9"/>
    <w:qFormat/>
    <w:rsid w:val="00EA1C4C"/>
    <w:pPr>
      <w:keepNext/>
      <w:spacing w:after="120"/>
      <w:outlineLvl w:val="2"/>
    </w:pPr>
    <w:rPr>
      <w:rFonts w:eastAsia="Arial Unicode M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8FF"/>
    <w:pPr>
      <w:ind w:left="708"/>
    </w:pPr>
  </w:style>
  <w:style w:type="paragraph" w:customStyle="1" w:styleId="VSCNT">
    <w:name w:val="VS_CNT"/>
    <w:basedOn w:val="a"/>
    <w:link w:val="VSCNT0"/>
    <w:qFormat/>
    <w:rsid w:val="00A068FF"/>
    <w:pPr>
      <w:ind w:firstLine="709"/>
      <w:jc w:val="both"/>
    </w:pPr>
    <w:rPr>
      <w:rFonts w:eastAsia="Calibri"/>
      <w:sz w:val="20"/>
    </w:rPr>
  </w:style>
  <w:style w:type="character" w:customStyle="1" w:styleId="VSCNT0">
    <w:name w:val="VS_CNT Знак"/>
    <w:link w:val="VSCNT"/>
    <w:rsid w:val="00A068FF"/>
    <w:rPr>
      <w:rFonts w:eastAsia="Calibri"/>
    </w:rPr>
  </w:style>
  <w:style w:type="paragraph" w:customStyle="1" w:styleId="ConsPlusTitle">
    <w:name w:val="ConsPlusTitle"/>
    <w:rsid w:val="00A068FF"/>
    <w:pPr>
      <w:autoSpaceDE w:val="0"/>
      <w:autoSpaceDN w:val="0"/>
      <w:adjustRightInd w:val="0"/>
    </w:pPr>
    <w:rPr>
      <w:rFonts w:eastAsia="Times New Roman"/>
      <w:b/>
      <w:bCs/>
      <w:sz w:val="28"/>
      <w:szCs w:val="28"/>
      <w:lang w:eastAsia="en-US"/>
    </w:rPr>
  </w:style>
  <w:style w:type="paragraph" w:customStyle="1" w:styleId="ConsPlusNormal">
    <w:name w:val="ConsPlusNormal"/>
    <w:link w:val="ConsPlusNormal0"/>
    <w:rsid w:val="00A068FF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A068FF"/>
    <w:rPr>
      <w:rFonts w:ascii="Calibri" w:eastAsia="Times New Roman" w:hAnsi="Calibri" w:cs="Calibri"/>
      <w:sz w:val="22"/>
      <w:lang w:val="ru-RU" w:eastAsia="ru-RU" w:bidi="ar-SA"/>
    </w:rPr>
  </w:style>
  <w:style w:type="paragraph" w:styleId="a4">
    <w:name w:val="header"/>
    <w:basedOn w:val="a"/>
    <w:link w:val="a5"/>
    <w:uiPriority w:val="99"/>
    <w:unhideWhenUsed/>
    <w:rsid w:val="00A068FF"/>
    <w:pPr>
      <w:tabs>
        <w:tab w:val="center" w:pos="4677"/>
        <w:tab w:val="right" w:pos="9355"/>
      </w:tabs>
    </w:pPr>
    <w:rPr>
      <w:sz w:val="20"/>
    </w:rPr>
  </w:style>
  <w:style w:type="character" w:customStyle="1" w:styleId="a5">
    <w:name w:val="Верхний колонтитул Знак"/>
    <w:link w:val="a4"/>
    <w:uiPriority w:val="99"/>
    <w:rsid w:val="00A068FF"/>
    <w:rPr>
      <w:rFonts w:eastAsia="Times New Roman"/>
      <w:szCs w:val="20"/>
      <w:lang w:eastAsia="ru-RU"/>
    </w:rPr>
  </w:style>
  <w:style w:type="character" w:customStyle="1" w:styleId="0pt">
    <w:name w:val="Основной текст + Интервал 0 pt"/>
    <w:rsid w:val="00A068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6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character" w:styleId="a6">
    <w:name w:val="Hyperlink"/>
    <w:uiPriority w:val="99"/>
    <w:semiHidden/>
    <w:unhideWhenUsed/>
    <w:rsid w:val="00077676"/>
    <w:rPr>
      <w:color w:val="0000FF"/>
      <w:u w:val="single"/>
    </w:rPr>
  </w:style>
  <w:style w:type="paragraph" w:styleId="a7">
    <w:name w:val="footer"/>
    <w:basedOn w:val="a"/>
    <w:link w:val="a8"/>
    <w:uiPriority w:val="99"/>
    <w:unhideWhenUsed/>
    <w:rsid w:val="000120A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120A9"/>
    <w:rPr>
      <w:rFonts w:eastAsia="Times New Roman"/>
      <w:sz w:val="28"/>
    </w:rPr>
  </w:style>
  <w:style w:type="character" w:customStyle="1" w:styleId="30">
    <w:name w:val="Заголовок 3 Знак"/>
    <w:basedOn w:val="a0"/>
    <w:link w:val="3"/>
    <w:uiPriority w:val="9"/>
    <w:rsid w:val="00EA1C4C"/>
    <w:rPr>
      <w:rFonts w:eastAsia="Arial Unicode MS"/>
      <w:b/>
      <w:sz w:val="28"/>
    </w:rPr>
  </w:style>
  <w:style w:type="paragraph" w:customStyle="1" w:styleId="a9">
    <w:name w:val="мой"/>
    <w:basedOn w:val="a"/>
    <w:link w:val="aa"/>
    <w:qFormat/>
    <w:rsid w:val="00EA1C4C"/>
    <w:pPr>
      <w:ind w:firstLine="709"/>
      <w:contextualSpacing/>
      <w:jc w:val="both"/>
    </w:pPr>
    <w:rPr>
      <w:rFonts w:eastAsia="Calibri"/>
      <w:szCs w:val="28"/>
      <w:lang w:eastAsia="en-US"/>
    </w:rPr>
  </w:style>
  <w:style w:type="character" w:customStyle="1" w:styleId="aa">
    <w:name w:val="мой Знак"/>
    <w:basedOn w:val="a0"/>
    <w:link w:val="a9"/>
    <w:rsid w:val="00EA1C4C"/>
    <w:rPr>
      <w:sz w:val="28"/>
      <w:szCs w:val="28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EA1C4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A1C4C"/>
    <w:rPr>
      <w:rFonts w:ascii="Tahoma" w:eastAsia="Times New Roman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rsid w:val="00EA1C4C"/>
    <w:pPr>
      <w:ind w:left="2268" w:hanging="1559"/>
      <w:jc w:val="both"/>
    </w:pPr>
    <w:rPr>
      <w:u w:val="singl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A1C4C"/>
    <w:rPr>
      <w:rFonts w:eastAsia="Times New Roman"/>
      <w:sz w:val="2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28FF63-F908-4C33-8BCA-D98C54ADF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1634</Words>
  <Characters>9319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Supreme Court of RF</Company>
  <LinksUpToDate>false</LinksUpToDate>
  <CharactersWithSpaces>10932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Коробка</cp:lastModifiedBy>
  <cp:revision>2</cp:revision>
  <cp:lastPrinted>2021-09-08T11:03:00Z</cp:lastPrinted>
  <dcterms:created xsi:type="dcterms:W3CDTF">2021-12-14T08:05:00Z</dcterms:created>
  <dcterms:modified xsi:type="dcterms:W3CDTF">2021-12-14T08:05:00Z</dcterms:modified>
</cp:coreProperties>
</file>